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BBE4" w14:textId="27A4A824" w:rsidR="008F314E" w:rsidRDefault="00361B06">
      <w:pPr>
        <w:pStyle w:val="Title"/>
        <w:rPr>
          <w:w w:val="120"/>
        </w:rPr>
      </w:pPr>
      <w:r>
        <w:rPr>
          <w:noProof/>
          <w:w w:val="120"/>
        </w:rPr>
        <w:drawing>
          <wp:anchor distT="0" distB="0" distL="114300" distR="114300" simplePos="0" relativeHeight="251657216" behindDoc="1" locked="0" layoutInCell="1" allowOverlap="1" wp14:anchorId="1955D446" wp14:editId="05160006">
            <wp:simplePos x="0" y="0"/>
            <wp:positionH relativeFrom="margin">
              <wp:posOffset>1694180</wp:posOffset>
            </wp:positionH>
            <wp:positionV relativeFrom="paragraph">
              <wp:posOffset>3211830</wp:posOffset>
            </wp:positionV>
            <wp:extent cx="2773680" cy="1697956"/>
            <wp:effectExtent l="152400" t="133350" r="160020" b="169545"/>
            <wp:wrapNone/>
            <wp:docPr id="2047729896" name="Picture 4" descr="A logo with a moose and an 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29896" name="Picture 4" descr="A logo with a moose and an ow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73680" cy="16979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BA32BF">
        <w:rPr>
          <w:noProof/>
        </w:rPr>
        <mc:AlternateContent>
          <mc:Choice Requires="wps">
            <w:drawing>
              <wp:anchor distT="0" distB="0" distL="114300" distR="114300" simplePos="0" relativeHeight="251683840" behindDoc="0" locked="0" layoutInCell="1" allowOverlap="1" wp14:anchorId="7F7794A8" wp14:editId="6E6E7C93">
                <wp:simplePos x="0" y="0"/>
                <wp:positionH relativeFrom="column">
                  <wp:posOffset>641985</wp:posOffset>
                </wp:positionH>
                <wp:positionV relativeFrom="paragraph">
                  <wp:posOffset>5693410</wp:posOffset>
                </wp:positionV>
                <wp:extent cx="5048250" cy="0"/>
                <wp:effectExtent l="0" t="0" r="0" b="0"/>
                <wp:wrapNone/>
                <wp:docPr id="759340803" name="Straight Connector 5"/>
                <wp:cNvGraphicFramePr/>
                <a:graphic xmlns:a="http://schemas.openxmlformats.org/drawingml/2006/main">
                  <a:graphicData uri="http://schemas.microsoft.com/office/word/2010/wordprocessingShape">
                    <wps:wsp>
                      <wps:cNvCnPr/>
                      <wps:spPr>
                        <a:xfrm>
                          <a:off x="0" y="0"/>
                          <a:ext cx="5048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A13C84" id="Straight Connector 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5pt,448.3pt" to="448.05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0GogEAAJkDAAAOAAAAZHJzL2Uyb0RvYy54bWysU02P0zAQvSPxHyzfadKKR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" strokecolor="black [3040]" strokeweight="1.5pt"/>
            </w:pict>
          </mc:Fallback>
        </mc:AlternateContent>
      </w:r>
      <w:r w:rsidR="00BA32BF" w:rsidRPr="002A4A34">
        <w:rPr>
          <w:noProof/>
          <w:w w:val="120"/>
        </w:rPr>
        <mc:AlternateContent>
          <mc:Choice Requires="wps">
            <w:drawing>
              <wp:anchor distT="45720" distB="45720" distL="114300" distR="114300" simplePos="0" relativeHeight="251659264" behindDoc="1" locked="0" layoutInCell="1" allowOverlap="1" wp14:anchorId="6B782F5F" wp14:editId="18CD0829">
                <wp:simplePos x="0" y="0"/>
                <wp:positionH relativeFrom="column">
                  <wp:posOffset>154940</wp:posOffset>
                </wp:positionH>
                <wp:positionV relativeFrom="paragraph">
                  <wp:posOffset>5494020</wp:posOffset>
                </wp:positionV>
                <wp:extent cx="6210300" cy="3219450"/>
                <wp:effectExtent l="0" t="0" r="0" b="0"/>
                <wp:wrapNone/>
                <wp:docPr id="964844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219450"/>
                        </a:xfrm>
                        <a:prstGeom prst="rect">
                          <a:avLst/>
                        </a:prstGeom>
                        <a:solidFill>
                          <a:srgbClr val="FFFFFF"/>
                        </a:solidFill>
                        <a:ln w="9525">
                          <a:noFill/>
                          <a:miter lim="800000"/>
                          <a:headEnd/>
                          <a:tailEnd/>
                        </a:ln>
                      </wps:spPr>
                      <wps:txbx>
                        <w:txbxContent>
                          <w:p w14:paraId="420EA6F2" w14:textId="77777777" w:rsidR="00FA2A81" w:rsidRDefault="00FA2A81" w:rsidP="008E4FB0">
                            <w:pPr>
                              <w:jc w:val="center"/>
                              <w:rPr>
                                <w:i/>
                                <w:iCs/>
                                <w:sz w:val="44"/>
                                <w:szCs w:val="44"/>
                              </w:rPr>
                            </w:pPr>
                          </w:p>
                          <w:p w14:paraId="0749F355" w14:textId="77777777" w:rsidR="008A3E3A" w:rsidRDefault="008A3E3A" w:rsidP="008E4FB0">
                            <w:pPr>
                              <w:jc w:val="center"/>
                              <w:rPr>
                                <w:i/>
                                <w:iCs/>
                                <w:sz w:val="44"/>
                                <w:szCs w:val="44"/>
                              </w:rPr>
                            </w:pPr>
                          </w:p>
                          <w:p w14:paraId="50DEB6F3" w14:textId="0810CE43" w:rsidR="00FA2A81" w:rsidRPr="00FA2A81" w:rsidRDefault="00FA2A81" w:rsidP="008E4FB0">
                            <w:pPr>
                              <w:jc w:val="center"/>
                              <w:rPr>
                                <w:rFonts w:ascii="Arial" w:hAnsi="Arial" w:cs="Arial"/>
                                <w:sz w:val="44"/>
                                <w:szCs w:val="44"/>
                              </w:rPr>
                            </w:pPr>
                            <w:r w:rsidRPr="00FA2A81">
                              <w:rPr>
                                <w:rFonts w:ascii="Arial" w:hAnsi="Arial" w:cs="Arial"/>
                                <w:sz w:val="44"/>
                                <w:szCs w:val="44"/>
                              </w:rPr>
                              <w:t>March 2</w:t>
                            </w:r>
                            <w:r w:rsidR="00B274F8">
                              <w:rPr>
                                <w:rFonts w:ascii="Arial" w:hAnsi="Arial" w:cs="Arial"/>
                                <w:sz w:val="44"/>
                                <w:szCs w:val="44"/>
                              </w:rPr>
                              <w:t>1-22</w:t>
                            </w:r>
                            <w:r w:rsidRPr="00FA2A81">
                              <w:rPr>
                                <w:rFonts w:ascii="Arial" w:hAnsi="Arial" w:cs="Arial"/>
                                <w:sz w:val="44"/>
                                <w:szCs w:val="44"/>
                              </w:rPr>
                              <w:t>, 202</w:t>
                            </w:r>
                            <w:r w:rsidR="00B274F8">
                              <w:rPr>
                                <w:rFonts w:ascii="Arial" w:hAnsi="Arial" w:cs="Arial"/>
                                <w:sz w:val="44"/>
                                <w:szCs w:val="44"/>
                              </w:rPr>
                              <w:t>5</w:t>
                            </w:r>
                          </w:p>
                          <w:p w14:paraId="173A89AF" w14:textId="77777777" w:rsidR="004676C9" w:rsidRDefault="004676C9" w:rsidP="008E4FB0">
                            <w:pPr>
                              <w:jc w:val="center"/>
                              <w:rPr>
                                <w:rFonts w:ascii="Arial" w:hAnsi="Arial" w:cs="Arial"/>
                                <w:sz w:val="44"/>
                                <w:szCs w:val="44"/>
                              </w:rPr>
                            </w:pPr>
                            <w:r>
                              <w:rPr>
                                <w:rFonts w:ascii="Arial" w:hAnsi="Arial" w:cs="Arial"/>
                                <w:sz w:val="44"/>
                                <w:szCs w:val="44"/>
                              </w:rPr>
                              <w:t>Keystone Conference Center</w:t>
                            </w:r>
                          </w:p>
                          <w:p w14:paraId="2EA68362" w14:textId="30B7D386" w:rsidR="00FA2A81" w:rsidRPr="00FA2A81" w:rsidRDefault="00B274F8" w:rsidP="008E4FB0">
                            <w:pPr>
                              <w:jc w:val="center"/>
                              <w:rPr>
                                <w:rFonts w:ascii="Arial" w:hAnsi="Arial" w:cs="Arial"/>
                                <w:sz w:val="44"/>
                                <w:szCs w:val="44"/>
                              </w:rPr>
                            </w:pPr>
                            <w:r>
                              <w:rPr>
                                <w:rFonts w:ascii="Arial" w:hAnsi="Arial" w:cs="Arial"/>
                                <w:sz w:val="44"/>
                                <w:szCs w:val="44"/>
                              </w:rPr>
                              <w:t>Fort Indiantown Gap, 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82F5F" id="_x0000_t202" coordsize="21600,21600" o:spt="202" path="m,l,21600r21600,l21600,xe">
                <v:stroke joinstyle="miter"/>
                <v:path gradientshapeok="t" o:connecttype="rect"/>
              </v:shapetype>
              <v:shape id="Text Box 2" o:spid="_x0000_s1026" type="#_x0000_t202" style="position:absolute;left:0;text-align:left;margin-left:12.2pt;margin-top:432.6pt;width:489pt;height:2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" stroked="f">
                <v:textbox>
                  <w:txbxContent>
                    <w:p w14:paraId="420EA6F2" w14:textId="77777777" w:rsidR="00FA2A81" w:rsidRDefault="00FA2A81" w:rsidP="008E4FB0">
                      <w:pPr>
                        <w:jc w:val="center"/>
                        <w:rPr>
                          <w:i/>
                          <w:iCs/>
                          <w:sz w:val="44"/>
                          <w:szCs w:val="44"/>
                        </w:rPr>
                      </w:pPr>
                    </w:p>
                    <w:p w14:paraId="0749F355" w14:textId="77777777" w:rsidR="008A3E3A" w:rsidRDefault="008A3E3A" w:rsidP="008E4FB0">
                      <w:pPr>
                        <w:jc w:val="center"/>
                        <w:rPr>
                          <w:i/>
                          <w:iCs/>
                          <w:sz w:val="44"/>
                          <w:szCs w:val="44"/>
                        </w:rPr>
                      </w:pPr>
                    </w:p>
                    <w:p w14:paraId="50DEB6F3" w14:textId="0810CE43" w:rsidR="00FA2A81" w:rsidRPr="00FA2A81" w:rsidRDefault="00FA2A81" w:rsidP="008E4FB0">
                      <w:pPr>
                        <w:jc w:val="center"/>
                        <w:rPr>
                          <w:rFonts w:ascii="Arial" w:hAnsi="Arial" w:cs="Arial"/>
                          <w:sz w:val="44"/>
                          <w:szCs w:val="44"/>
                        </w:rPr>
                      </w:pPr>
                      <w:r w:rsidRPr="00FA2A81">
                        <w:rPr>
                          <w:rFonts w:ascii="Arial" w:hAnsi="Arial" w:cs="Arial"/>
                          <w:sz w:val="44"/>
                          <w:szCs w:val="44"/>
                        </w:rPr>
                        <w:t>March 2</w:t>
                      </w:r>
                      <w:r w:rsidR="00B274F8">
                        <w:rPr>
                          <w:rFonts w:ascii="Arial" w:hAnsi="Arial" w:cs="Arial"/>
                          <w:sz w:val="44"/>
                          <w:szCs w:val="44"/>
                        </w:rPr>
                        <w:t>1-22</w:t>
                      </w:r>
                      <w:r w:rsidRPr="00FA2A81">
                        <w:rPr>
                          <w:rFonts w:ascii="Arial" w:hAnsi="Arial" w:cs="Arial"/>
                          <w:sz w:val="44"/>
                          <w:szCs w:val="44"/>
                        </w:rPr>
                        <w:t>, 202</w:t>
                      </w:r>
                      <w:r w:rsidR="00B274F8">
                        <w:rPr>
                          <w:rFonts w:ascii="Arial" w:hAnsi="Arial" w:cs="Arial"/>
                          <w:sz w:val="44"/>
                          <w:szCs w:val="44"/>
                        </w:rPr>
                        <w:t>5</w:t>
                      </w:r>
                    </w:p>
                    <w:p w14:paraId="173A89AF" w14:textId="77777777" w:rsidR="004676C9" w:rsidRDefault="004676C9" w:rsidP="008E4FB0">
                      <w:pPr>
                        <w:jc w:val="center"/>
                        <w:rPr>
                          <w:rFonts w:ascii="Arial" w:hAnsi="Arial" w:cs="Arial"/>
                          <w:sz w:val="44"/>
                          <w:szCs w:val="44"/>
                        </w:rPr>
                      </w:pPr>
                      <w:r>
                        <w:rPr>
                          <w:rFonts w:ascii="Arial" w:hAnsi="Arial" w:cs="Arial"/>
                          <w:sz w:val="44"/>
                          <w:szCs w:val="44"/>
                        </w:rPr>
                        <w:t>Keystone Conference Center</w:t>
                      </w:r>
                    </w:p>
                    <w:p w14:paraId="2EA68362" w14:textId="30B7D386" w:rsidR="00FA2A81" w:rsidRPr="00FA2A81" w:rsidRDefault="00B274F8" w:rsidP="008E4FB0">
                      <w:pPr>
                        <w:jc w:val="center"/>
                        <w:rPr>
                          <w:rFonts w:ascii="Arial" w:hAnsi="Arial" w:cs="Arial"/>
                          <w:sz w:val="44"/>
                          <w:szCs w:val="44"/>
                        </w:rPr>
                      </w:pPr>
                      <w:r>
                        <w:rPr>
                          <w:rFonts w:ascii="Arial" w:hAnsi="Arial" w:cs="Arial"/>
                          <w:sz w:val="44"/>
                          <w:szCs w:val="44"/>
                        </w:rPr>
                        <w:t>Fort Indiantown Gap, PA</w:t>
                      </w:r>
                    </w:p>
                  </w:txbxContent>
                </v:textbox>
              </v:shape>
            </w:pict>
          </mc:Fallback>
        </mc:AlternateContent>
      </w:r>
      <w:r w:rsidR="00BA32BF">
        <w:rPr>
          <w:noProof/>
        </w:rPr>
        <mc:AlternateContent>
          <mc:Choice Requires="wps">
            <w:drawing>
              <wp:anchor distT="0" distB="0" distL="114300" distR="114300" simplePos="0" relativeHeight="251661312" behindDoc="0" locked="0" layoutInCell="1" allowOverlap="1" wp14:anchorId="0FA14D0E" wp14:editId="4CF9943E">
                <wp:simplePos x="0" y="0"/>
                <wp:positionH relativeFrom="column">
                  <wp:posOffset>640715</wp:posOffset>
                </wp:positionH>
                <wp:positionV relativeFrom="paragraph">
                  <wp:posOffset>7674610</wp:posOffset>
                </wp:positionV>
                <wp:extent cx="5048250" cy="0"/>
                <wp:effectExtent l="0" t="0" r="30480" b="30480"/>
                <wp:wrapNone/>
                <wp:docPr id="708985247" name="Straight Connector 5"/>
                <wp:cNvGraphicFramePr/>
                <a:graphic xmlns:a="http://schemas.openxmlformats.org/drawingml/2006/main">
                  <a:graphicData uri="http://schemas.microsoft.com/office/word/2010/wordprocessingShape">
                    <wps:wsp>
                      <wps:cNvCnPr/>
                      <wps:spPr>
                        <a:xfrm>
                          <a:off x="0" y="0"/>
                          <a:ext cx="5048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FC72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pt,604.3pt" to="447.95pt,6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0GogEAAJkDAAAOAAAAZHJzL2Uyb0RvYy54bWysU02P0zAQvSPxHyzfadKKR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" strokecolor="black [3040]" strokeweight="1.5pt"/>
            </w:pict>
          </mc:Fallback>
        </mc:AlternateContent>
      </w:r>
      <w:r w:rsidR="00F924F3" w:rsidRPr="002A4A34">
        <w:rPr>
          <w:noProof/>
          <w:w w:val="120"/>
        </w:rPr>
        <mc:AlternateContent>
          <mc:Choice Requires="wps">
            <w:drawing>
              <wp:anchor distT="45720" distB="45720" distL="114300" distR="114300" simplePos="0" relativeHeight="251641856" behindDoc="1" locked="0" layoutInCell="1" allowOverlap="1" wp14:anchorId="21B83CD2" wp14:editId="01298E0D">
                <wp:simplePos x="0" y="0"/>
                <wp:positionH relativeFrom="column">
                  <wp:posOffset>-66040</wp:posOffset>
                </wp:positionH>
                <wp:positionV relativeFrom="paragraph">
                  <wp:posOffset>1653540</wp:posOffset>
                </wp:positionV>
                <wp:extent cx="6210300" cy="1476375"/>
                <wp:effectExtent l="0" t="0" r="0" b="9525"/>
                <wp:wrapNone/>
                <wp:docPr id="878351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76375"/>
                        </a:xfrm>
                        <a:prstGeom prst="rect">
                          <a:avLst/>
                        </a:prstGeom>
                        <a:solidFill>
                          <a:srgbClr val="FFFFFF"/>
                        </a:solidFill>
                        <a:ln w="9525">
                          <a:noFill/>
                          <a:miter lim="800000"/>
                          <a:headEnd/>
                          <a:tailEnd/>
                        </a:ln>
                      </wps:spPr>
                      <wps:txbx>
                        <w:txbxContent>
                          <w:p w14:paraId="7A49DDAB" w14:textId="0F89E0B5" w:rsidR="002A4A34" w:rsidRDefault="00580B04" w:rsidP="002A4A34">
                            <w:pPr>
                              <w:jc w:val="center"/>
                              <w:rPr>
                                <w:rFonts w:ascii="Arial" w:hAnsi="Arial" w:cs="Arial"/>
                                <w:sz w:val="56"/>
                                <w:szCs w:val="56"/>
                              </w:rPr>
                            </w:pPr>
                            <w:r w:rsidRPr="006319DA">
                              <w:rPr>
                                <w:rFonts w:ascii="Arial" w:hAnsi="Arial" w:cs="Arial"/>
                                <w:sz w:val="56"/>
                                <w:szCs w:val="56"/>
                              </w:rPr>
                              <w:t>202</w:t>
                            </w:r>
                            <w:r w:rsidR="00B274F8">
                              <w:rPr>
                                <w:rFonts w:ascii="Arial" w:hAnsi="Arial" w:cs="Arial"/>
                                <w:sz w:val="56"/>
                                <w:szCs w:val="56"/>
                              </w:rPr>
                              <w:t>5</w:t>
                            </w:r>
                            <w:r w:rsidRPr="006319DA">
                              <w:rPr>
                                <w:rFonts w:ascii="Arial" w:hAnsi="Arial" w:cs="Arial"/>
                                <w:sz w:val="56"/>
                                <w:szCs w:val="56"/>
                              </w:rPr>
                              <w:t xml:space="preserve"> Annual Conference</w:t>
                            </w:r>
                          </w:p>
                          <w:p w14:paraId="57165EEC" w14:textId="2C9597EC" w:rsidR="0059473C" w:rsidRPr="006319DA" w:rsidRDefault="0059473C" w:rsidP="002A4A34">
                            <w:pPr>
                              <w:jc w:val="center"/>
                              <w:rPr>
                                <w:rFonts w:ascii="Arial" w:hAnsi="Arial" w:cs="Arial"/>
                                <w:sz w:val="56"/>
                                <w:szCs w:val="56"/>
                              </w:rPr>
                            </w:pPr>
                            <w:r>
                              <w:rPr>
                                <w:rFonts w:ascii="Arial" w:hAnsi="Arial" w:cs="Arial"/>
                                <w:sz w:val="56"/>
                                <w:szCs w:val="56"/>
                              </w:rPr>
                              <w:t>&amp; Workshop</w:t>
                            </w:r>
                            <w:r w:rsidR="00634FEC">
                              <w:rPr>
                                <w:rFonts w:ascii="Arial" w:hAnsi="Arial" w:cs="Arial"/>
                                <w:sz w:val="56"/>
                                <w:szCs w:val="5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83CD2" id="_x0000_s1027" type="#_x0000_t202" style="position:absolute;left:0;text-align:left;margin-left:-5.2pt;margin-top:130.2pt;width:489pt;height:11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" stroked="f">
                <v:textbox>
                  <w:txbxContent>
                    <w:p w14:paraId="7A49DDAB" w14:textId="0F89E0B5" w:rsidR="002A4A34" w:rsidRDefault="00580B04" w:rsidP="002A4A34">
                      <w:pPr>
                        <w:jc w:val="center"/>
                        <w:rPr>
                          <w:rFonts w:ascii="Arial" w:hAnsi="Arial" w:cs="Arial"/>
                          <w:sz w:val="56"/>
                          <w:szCs w:val="56"/>
                        </w:rPr>
                      </w:pPr>
                      <w:r w:rsidRPr="006319DA">
                        <w:rPr>
                          <w:rFonts w:ascii="Arial" w:hAnsi="Arial" w:cs="Arial"/>
                          <w:sz w:val="56"/>
                          <w:szCs w:val="56"/>
                        </w:rPr>
                        <w:t>202</w:t>
                      </w:r>
                      <w:r w:rsidR="00B274F8">
                        <w:rPr>
                          <w:rFonts w:ascii="Arial" w:hAnsi="Arial" w:cs="Arial"/>
                          <w:sz w:val="56"/>
                          <w:szCs w:val="56"/>
                        </w:rPr>
                        <w:t>5</w:t>
                      </w:r>
                      <w:r w:rsidRPr="006319DA">
                        <w:rPr>
                          <w:rFonts w:ascii="Arial" w:hAnsi="Arial" w:cs="Arial"/>
                          <w:sz w:val="56"/>
                          <w:szCs w:val="56"/>
                        </w:rPr>
                        <w:t xml:space="preserve"> Annual Conference</w:t>
                      </w:r>
                    </w:p>
                    <w:p w14:paraId="57165EEC" w14:textId="2C9597EC" w:rsidR="0059473C" w:rsidRPr="006319DA" w:rsidRDefault="0059473C" w:rsidP="002A4A34">
                      <w:pPr>
                        <w:jc w:val="center"/>
                        <w:rPr>
                          <w:rFonts w:ascii="Arial" w:hAnsi="Arial" w:cs="Arial"/>
                          <w:sz w:val="56"/>
                          <w:szCs w:val="56"/>
                        </w:rPr>
                      </w:pPr>
                      <w:r>
                        <w:rPr>
                          <w:rFonts w:ascii="Arial" w:hAnsi="Arial" w:cs="Arial"/>
                          <w:sz w:val="56"/>
                          <w:szCs w:val="56"/>
                        </w:rPr>
                        <w:t>&amp; Workshop</w:t>
                      </w:r>
                      <w:r w:rsidR="00634FEC">
                        <w:rPr>
                          <w:rFonts w:ascii="Arial" w:hAnsi="Arial" w:cs="Arial"/>
                          <w:sz w:val="56"/>
                          <w:szCs w:val="56"/>
                        </w:rPr>
                        <w:t>s</w:t>
                      </w:r>
                    </w:p>
                  </w:txbxContent>
                </v:textbox>
              </v:shape>
            </w:pict>
          </mc:Fallback>
        </mc:AlternateContent>
      </w:r>
      <w:r w:rsidR="004677BA" w:rsidRPr="004677BA">
        <w:rPr>
          <w:noProof/>
          <w:w w:val="120"/>
        </w:rPr>
        <mc:AlternateContent>
          <mc:Choice Requires="wps">
            <w:drawing>
              <wp:anchor distT="45720" distB="45720" distL="114300" distR="114300" simplePos="0" relativeHeight="251634688" behindDoc="0" locked="0" layoutInCell="1" allowOverlap="1" wp14:anchorId="158E04CD" wp14:editId="5994E030">
                <wp:simplePos x="0" y="0"/>
                <wp:positionH relativeFrom="column">
                  <wp:posOffset>-3175</wp:posOffset>
                </wp:positionH>
                <wp:positionV relativeFrom="paragraph">
                  <wp:posOffset>-628650</wp:posOffset>
                </wp:positionV>
                <wp:extent cx="6210300" cy="1866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866900"/>
                        </a:xfrm>
                        <a:prstGeom prst="rect">
                          <a:avLst/>
                        </a:prstGeom>
                        <a:solidFill>
                          <a:schemeClr val="bg1">
                            <a:lumMod val="75000"/>
                          </a:schemeClr>
                        </a:solidFill>
                        <a:ln w="9525">
                          <a:noFill/>
                          <a:miter lim="800000"/>
                          <a:headEnd/>
                          <a:tailEnd/>
                        </a:ln>
                      </wps:spPr>
                      <wps:txbx>
                        <w:txbxContent>
                          <w:p w14:paraId="78D0C193" w14:textId="77777777" w:rsidR="00B274F8" w:rsidRDefault="00B274F8" w:rsidP="00A31D41">
                            <w:pPr>
                              <w:jc w:val="center"/>
                              <w:rPr>
                                <w:rStyle w:val="SubtleReference"/>
                                <w:color w:val="auto"/>
                                <w:sz w:val="56"/>
                                <w:szCs w:val="56"/>
                              </w:rPr>
                            </w:pPr>
                          </w:p>
                          <w:p w14:paraId="66EED426" w14:textId="36586969" w:rsidR="00BC43BA" w:rsidRPr="00BC43BA" w:rsidRDefault="00A31D41" w:rsidP="00A31D41">
                            <w:pPr>
                              <w:jc w:val="center"/>
                              <w:rPr>
                                <w:rStyle w:val="SubtleReference"/>
                                <w:color w:val="auto"/>
                                <w:sz w:val="56"/>
                                <w:szCs w:val="56"/>
                              </w:rPr>
                            </w:pPr>
                            <w:r w:rsidRPr="00BC43BA">
                              <w:rPr>
                                <w:rStyle w:val="SubtleReference"/>
                                <w:color w:val="auto"/>
                                <w:sz w:val="56"/>
                                <w:szCs w:val="56"/>
                              </w:rPr>
                              <w:t xml:space="preserve">Pennsylvania Chapter </w:t>
                            </w:r>
                          </w:p>
                          <w:p w14:paraId="0974FEFF" w14:textId="68322629" w:rsidR="004677BA" w:rsidRPr="00BC43BA" w:rsidRDefault="00A31D41" w:rsidP="00A31D41">
                            <w:pPr>
                              <w:jc w:val="center"/>
                              <w:rPr>
                                <w:rStyle w:val="SubtleReference"/>
                                <w:color w:val="auto"/>
                                <w:sz w:val="56"/>
                                <w:szCs w:val="56"/>
                              </w:rPr>
                            </w:pPr>
                            <w:r w:rsidRPr="00BC43BA">
                              <w:rPr>
                                <w:rStyle w:val="SubtleReference"/>
                                <w:color w:val="auto"/>
                                <w:sz w:val="56"/>
                                <w:szCs w:val="56"/>
                              </w:rPr>
                              <w:t>of The Wildlife Society</w:t>
                            </w:r>
                          </w:p>
                          <w:p w14:paraId="75A0867D" w14:textId="6ED9D8A0" w:rsidR="00A31D41" w:rsidRPr="00BC43BA" w:rsidRDefault="00A31D41" w:rsidP="00545C16">
                            <w:pPr>
                              <w:jc w:val="center"/>
                              <w:rPr>
                                <w:smallCaps/>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E04CD" id="_x0000_s1028" type="#_x0000_t202" style="position:absolute;left:0;text-align:left;margin-left:-.25pt;margin-top:-49.5pt;width:489pt;height:147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" fillcolor="#bfbfbf [2412]" stroked="f">
                <v:textbox>
                  <w:txbxContent>
                    <w:p w14:paraId="78D0C193" w14:textId="77777777" w:rsidR="00B274F8" w:rsidRDefault="00B274F8" w:rsidP="00A31D41">
                      <w:pPr>
                        <w:jc w:val="center"/>
                        <w:rPr>
                          <w:rStyle w:val="SubtleReference"/>
                          <w:color w:val="auto"/>
                          <w:sz w:val="56"/>
                          <w:szCs w:val="56"/>
                        </w:rPr>
                      </w:pPr>
                    </w:p>
                    <w:p w14:paraId="66EED426" w14:textId="36586969" w:rsidR="00BC43BA" w:rsidRPr="00BC43BA" w:rsidRDefault="00A31D41" w:rsidP="00A31D41">
                      <w:pPr>
                        <w:jc w:val="center"/>
                        <w:rPr>
                          <w:rStyle w:val="SubtleReference"/>
                          <w:color w:val="auto"/>
                          <w:sz w:val="56"/>
                          <w:szCs w:val="56"/>
                        </w:rPr>
                      </w:pPr>
                      <w:r w:rsidRPr="00BC43BA">
                        <w:rPr>
                          <w:rStyle w:val="SubtleReference"/>
                          <w:color w:val="auto"/>
                          <w:sz w:val="56"/>
                          <w:szCs w:val="56"/>
                        </w:rPr>
                        <w:t xml:space="preserve">Pennsylvania Chapter </w:t>
                      </w:r>
                    </w:p>
                    <w:p w14:paraId="0974FEFF" w14:textId="68322629" w:rsidR="004677BA" w:rsidRPr="00BC43BA" w:rsidRDefault="00A31D41" w:rsidP="00A31D41">
                      <w:pPr>
                        <w:jc w:val="center"/>
                        <w:rPr>
                          <w:rStyle w:val="SubtleReference"/>
                          <w:color w:val="auto"/>
                          <w:sz w:val="56"/>
                          <w:szCs w:val="56"/>
                        </w:rPr>
                      </w:pPr>
                      <w:r w:rsidRPr="00BC43BA">
                        <w:rPr>
                          <w:rStyle w:val="SubtleReference"/>
                          <w:color w:val="auto"/>
                          <w:sz w:val="56"/>
                          <w:szCs w:val="56"/>
                        </w:rPr>
                        <w:t>of The Wildlife Society</w:t>
                      </w:r>
                    </w:p>
                    <w:p w14:paraId="75A0867D" w14:textId="6ED9D8A0" w:rsidR="00A31D41" w:rsidRPr="00BC43BA" w:rsidRDefault="00A31D41" w:rsidP="00545C16">
                      <w:pPr>
                        <w:jc w:val="center"/>
                        <w:rPr>
                          <w:smallCaps/>
                          <w:sz w:val="56"/>
                          <w:szCs w:val="56"/>
                        </w:rPr>
                      </w:pPr>
                    </w:p>
                  </w:txbxContent>
                </v:textbox>
              </v:shape>
            </w:pict>
          </mc:Fallback>
        </mc:AlternateContent>
      </w:r>
      <w:r w:rsidR="00BF0505">
        <w:rPr>
          <w:noProof/>
        </w:rPr>
        <mc:AlternateContent>
          <mc:Choice Requires="wps">
            <w:drawing>
              <wp:anchor distT="0" distB="0" distL="114300" distR="114300" simplePos="0" relativeHeight="251630592" behindDoc="0" locked="0" layoutInCell="1" allowOverlap="1" wp14:anchorId="064B8B02" wp14:editId="37A926F0">
                <wp:simplePos x="0" y="0"/>
                <wp:positionH relativeFrom="column">
                  <wp:posOffset>-908050</wp:posOffset>
                </wp:positionH>
                <wp:positionV relativeFrom="paragraph">
                  <wp:posOffset>-866775</wp:posOffset>
                </wp:positionV>
                <wp:extent cx="7905750" cy="2247900"/>
                <wp:effectExtent l="0" t="0" r="0" b="0"/>
                <wp:wrapNone/>
                <wp:docPr id="862845374" name="Rectangle 2"/>
                <wp:cNvGraphicFramePr/>
                <a:graphic xmlns:a="http://schemas.openxmlformats.org/drawingml/2006/main">
                  <a:graphicData uri="http://schemas.microsoft.com/office/word/2010/wordprocessingShape">
                    <wps:wsp>
                      <wps:cNvSpPr/>
                      <wps:spPr>
                        <a:xfrm>
                          <a:off x="0" y="0"/>
                          <a:ext cx="7905750" cy="22479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70C2F3" id="Rectangle 2" o:spid="_x0000_s1026" style="position:absolute;margin-left:-71.5pt;margin-top:-68.25pt;width:622.5pt;height:177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" fillcolor="#bfbfbf [2412]" stroked="f" strokeweight="2pt"/>
            </w:pict>
          </mc:Fallback>
        </mc:AlternateContent>
      </w:r>
    </w:p>
    <w:p w14:paraId="71D8260B" w14:textId="2846C65E" w:rsidR="003162B6" w:rsidRPr="00F707A8" w:rsidRDefault="008F314E" w:rsidP="00F707A8">
      <w:pPr>
        <w:rPr>
          <w:w w:val="120"/>
        </w:rPr>
      </w:pPr>
      <w:bookmarkStart w:id="0" w:name="_Hlk161333945"/>
      <w:bookmarkEnd w:id="0"/>
      <w:r>
        <w:rPr>
          <w:w w:val="120"/>
        </w:rPr>
        <w:br w:type="page"/>
      </w:r>
    </w:p>
    <w:p w14:paraId="68DFD5CE" w14:textId="77777777" w:rsidR="008845E2" w:rsidRDefault="008845E2" w:rsidP="008845E2">
      <w:pPr>
        <w:pStyle w:val="Title"/>
        <w:rPr>
          <w:rFonts w:ascii="Elephant" w:hAnsi="Elephant" w:cs="Tahoma"/>
        </w:rPr>
        <w:sectPr w:rsidR="008845E2" w:rsidSect="00250716">
          <w:footerReference w:type="default" r:id="rId9"/>
          <w:type w:val="continuous"/>
          <w:pgSz w:w="12240" w:h="15840"/>
          <w:pgMar w:top="1380" w:right="1200" w:bottom="280" w:left="1220" w:header="720" w:footer="720" w:gutter="0"/>
          <w:cols w:num="2" w:space="720"/>
        </w:sectPr>
      </w:pPr>
    </w:p>
    <w:p w14:paraId="53991959" w14:textId="057C2E9E" w:rsidR="008D4499" w:rsidRDefault="00B274F8" w:rsidP="008845E2">
      <w:pPr>
        <w:pStyle w:val="Title"/>
        <w:rPr>
          <w:rFonts w:ascii="Elephant" w:hAnsi="Elephant" w:cs="Tahoma"/>
        </w:rPr>
      </w:pPr>
      <w:r>
        <w:rPr>
          <w:rFonts w:ascii="Elephant" w:hAnsi="Elephant" w:cs="Tahoma"/>
        </w:rPr>
        <w:lastRenderedPageBreak/>
        <w:t>Sponsors</w:t>
      </w:r>
    </w:p>
    <w:p w14:paraId="13F02ED4" w14:textId="6181D989" w:rsidR="00F37ED9" w:rsidRDefault="00F37ED9" w:rsidP="003F0FB3">
      <w:pPr>
        <w:pStyle w:val="Title"/>
        <w:rPr>
          <w:rFonts w:ascii="Elephant" w:hAnsi="Elephant" w:cs="Tahoma"/>
        </w:rPr>
      </w:pPr>
    </w:p>
    <w:p w14:paraId="6AA509AD" w14:textId="4D83497D" w:rsidR="00F37ED9" w:rsidRDefault="008845E2" w:rsidP="003F0FB3">
      <w:pPr>
        <w:pStyle w:val="Title"/>
        <w:rPr>
          <w:rFonts w:ascii="Elephant" w:hAnsi="Elephant" w:cs="Tahoma"/>
        </w:rPr>
      </w:pPr>
      <w:r>
        <w:rPr>
          <w:rFonts w:ascii="Elephant" w:hAnsi="Elephant" w:cs="ADLaM Display"/>
          <w:noProof/>
          <w:w w:val="120"/>
        </w:rPr>
        <w:drawing>
          <wp:anchor distT="0" distB="0" distL="114300" distR="114300" simplePos="0" relativeHeight="251693056" behindDoc="1" locked="0" layoutInCell="1" allowOverlap="1" wp14:anchorId="171E7A31" wp14:editId="5B6846A4">
            <wp:simplePos x="0" y="0"/>
            <wp:positionH relativeFrom="column">
              <wp:posOffset>-35560</wp:posOffset>
            </wp:positionH>
            <wp:positionV relativeFrom="paragraph">
              <wp:posOffset>438150</wp:posOffset>
            </wp:positionV>
            <wp:extent cx="2971800" cy="2971800"/>
            <wp:effectExtent l="0" t="0" r="0" b="0"/>
            <wp:wrapNone/>
            <wp:docPr id="1120260" name="Picture 11" descr="A logo with a wolf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60" name="Picture 11" descr="A logo with a wolf hea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anchor>
        </w:drawing>
      </w:r>
      <w:r>
        <w:rPr>
          <w:rFonts w:ascii="Elephant" w:hAnsi="Elephant" w:cs="Tahoma"/>
          <w:noProof/>
        </w:rPr>
        <w:drawing>
          <wp:anchor distT="0" distB="0" distL="114300" distR="114300" simplePos="0" relativeHeight="251692032" behindDoc="1" locked="0" layoutInCell="1" allowOverlap="1" wp14:anchorId="77484DB5" wp14:editId="31FC4586">
            <wp:simplePos x="0" y="0"/>
            <wp:positionH relativeFrom="column">
              <wp:posOffset>3705860</wp:posOffset>
            </wp:positionH>
            <wp:positionV relativeFrom="paragraph">
              <wp:posOffset>1954530</wp:posOffset>
            </wp:positionV>
            <wp:extent cx="2531110" cy="2856865"/>
            <wp:effectExtent l="0" t="0" r="2540" b="635"/>
            <wp:wrapNone/>
            <wp:docPr id="965824254" name="Picture 12"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24254" name="Picture 12" descr="A green and blu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10" cy="2856865"/>
                    </a:xfrm>
                    <a:prstGeom prst="rect">
                      <a:avLst/>
                    </a:prstGeom>
                  </pic:spPr>
                </pic:pic>
              </a:graphicData>
            </a:graphic>
            <wp14:sizeRelH relativeFrom="margin">
              <wp14:pctWidth>0</wp14:pctWidth>
            </wp14:sizeRelH>
            <wp14:sizeRelV relativeFrom="margin">
              <wp14:pctHeight>0</wp14:pctHeight>
            </wp14:sizeRelV>
          </wp:anchor>
        </w:drawing>
      </w:r>
    </w:p>
    <w:p w14:paraId="6E1A1FBE" w14:textId="77777777" w:rsidR="008845E2" w:rsidRDefault="008845E2" w:rsidP="003F0FB3">
      <w:pPr>
        <w:pStyle w:val="Title"/>
        <w:rPr>
          <w:rFonts w:ascii="Elephant" w:hAnsi="Elephant" w:cs="Tahoma"/>
        </w:rPr>
        <w:sectPr w:rsidR="008845E2" w:rsidSect="008845E2">
          <w:type w:val="continuous"/>
          <w:pgSz w:w="12240" w:h="15840"/>
          <w:pgMar w:top="1380" w:right="1200" w:bottom="280" w:left="1220" w:header="720" w:footer="720" w:gutter="0"/>
          <w:cols w:space="720"/>
        </w:sectPr>
      </w:pPr>
    </w:p>
    <w:p w14:paraId="39DB99D3" w14:textId="74656AD2" w:rsidR="00F37ED9" w:rsidRPr="003F0FB3" w:rsidRDefault="00F37ED9" w:rsidP="003F0FB3">
      <w:pPr>
        <w:pStyle w:val="Title"/>
        <w:rPr>
          <w:rFonts w:ascii="Elephant" w:hAnsi="Elephant" w:cs="Tahoma"/>
        </w:rPr>
      </w:pPr>
    </w:p>
    <w:p w14:paraId="1C4A29F4" w14:textId="0874DF43" w:rsidR="00D624DA" w:rsidRPr="00D624DA" w:rsidRDefault="00B274F8" w:rsidP="00D624DA">
      <w:pPr>
        <w:rPr>
          <w:rFonts w:ascii="Elephant" w:hAnsi="Elephant" w:cs="Tahoma"/>
          <w:sz w:val="56"/>
          <w:szCs w:val="56"/>
        </w:rPr>
      </w:pPr>
      <w:r>
        <w:rPr>
          <w:rFonts w:ascii="Elephant" w:hAnsi="Elephant" w:cs="ADLaM Display"/>
          <w:w w:val="120"/>
        </w:rPr>
        <w:br w:type="page"/>
      </w:r>
    </w:p>
    <w:p w14:paraId="75793074" w14:textId="77777777" w:rsidR="00E80D6B" w:rsidRDefault="00E80D6B" w:rsidP="00250716">
      <w:pPr>
        <w:pStyle w:val="Title"/>
        <w:ind w:left="0"/>
        <w:rPr>
          <w:rFonts w:ascii="Elephant" w:hAnsi="Elephant" w:cs="ADLaM Display"/>
          <w:w w:val="120"/>
        </w:rPr>
        <w:sectPr w:rsidR="00E80D6B" w:rsidSect="00250716">
          <w:type w:val="continuous"/>
          <w:pgSz w:w="12240" w:h="15840"/>
          <w:pgMar w:top="1380" w:right="1200" w:bottom="280" w:left="1220" w:header="720" w:footer="720" w:gutter="0"/>
          <w:cols w:num="2" w:space="720"/>
        </w:sectPr>
      </w:pPr>
    </w:p>
    <w:p w14:paraId="2646C5E8" w14:textId="77777777" w:rsidR="00250716" w:rsidRPr="003F0FB3" w:rsidRDefault="00250716" w:rsidP="00250716">
      <w:pPr>
        <w:pStyle w:val="Title"/>
        <w:ind w:left="0"/>
        <w:rPr>
          <w:rFonts w:ascii="Elephant" w:hAnsi="Elephant" w:cs="ADLaM Display"/>
        </w:rPr>
      </w:pPr>
      <w:r w:rsidRPr="003F0FB3">
        <w:rPr>
          <w:rFonts w:ascii="Elephant" w:hAnsi="Elephant" w:cs="ADLaM Display"/>
          <w:w w:val="120"/>
        </w:rPr>
        <w:lastRenderedPageBreak/>
        <w:t>Conference</w:t>
      </w:r>
      <w:r w:rsidRPr="003F0FB3">
        <w:rPr>
          <w:rFonts w:ascii="Elephant" w:hAnsi="Elephant" w:cs="ADLaM Display"/>
          <w:spacing w:val="-27"/>
          <w:w w:val="120"/>
        </w:rPr>
        <w:t xml:space="preserve"> </w:t>
      </w:r>
      <w:r w:rsidRPr="003F0FB3">
        <w:rPr>
          <w:rFonts w:ascii="Elephant" w:hAnsi="Elephant" w:cs="ADLaM Display"/>
          <w:w w:val="120"/>
        </w:rPr>
        <w:t>At-a-</w:t>
      </w:r>
      <w:r w:rsidRPr="003F0FB3">
        <w:rPr>
          <w:rFonts w:ascii="Elephant" w:hAnsi="Elephant" w:cs="ADLaM Display"/>
          <w:spacing w:val="-2"/>
          <w:w w:val="120"/>
        </w:rPr>
        <w:t>Glance</w:t>
      </w:r>
    </w:p>
    <w:p w14:paraId="04231D97" w14:textId="77777777" w:rsidR="00250716" w:rsidRDefault="00250716" w:rsidP="00250716">
      <w:pPr>
        <w:spacing w:before="5"/>
        <w:ind w:left="130"/>
        <w:rPr>
          <w:sz w:val="24"/>
          <w:szCs w:val="28"/>
        </w:rPr>
      </w:pPr>
    </w:p>
    <w:p w14:paraId="10E8D664" w14:textId="77777777" w:rsidR="00E80D6B" w:rsidRDefault="00E80D6B" w:rsidP="00250716">
      <w:pPr>
        <w:spacing w:before="5"/>
        <w:rPr>
          <w:rFonts w:asciiTheme="majorHAnsi" w:hAnsiTheme="majorHAnsi" w:cs="Arial"/>
          <w:b/>
          <w:bCs/>
          <w:sz w:val="32"/>
          <w:szCs w:val="36"/>
          <w:u w:val="single"/>
        </w:rPr>
      </w:pPr>
    </w:p>
    <w:p w14:paraId="5232E832" w14:textId="78B9F494" w:rsidR="00250716" w:rsidRPr="00FB4858" w:rsidRDefault="00250716" w:rsidP="00250716">
      <w:pPr>
        <w:spacing w:before="5"/>
        <w:rPr>
          <w:rFonts w:asciiTheme="majorHAnsi" w:hAnsiTheme="majorHAnsi" w:cs="Arial"/>
          <w:b/>
          <w:bCs/>
          <w:sz w:val="32"/>
          <w:szCs w:val="36"/>
          <w:u w:val="single"/>
        </w:rPr>
      </w:pPr>
      <w:r w:rsidRPr="00FB4858">
        <w:rPr>
          <w:rFonts w:asciiTheme="majorHAnsi" w:hAnsiTheme="majorHAnsi" w:cs="Arial"/>
          <w:b/>
          <w:bCs/>
          <w:sz w:val="32"/>
          <w:szCs w:val="36"/>
          <w:u w:val="single"/>
        </w:rPr>
        <w:t>Friday, March 2</w:t>
      </w:r>
      <w:r>
        <w:rPr>
          <w:rFonts w:asciiTheme="majorHAnsi" w:hAnsiTheme="majorHAnsi" w:cs="Arial"/>
          <w:b/>
          <w:bCs/>
          <w:sz w:val="32"/>
          <w:szCs w:val="36"/>
          <w:u w:val="single"/>
        </w:rPr>
        <w:t>1</w:t>
      </w:r>
      <w:r w:rsidRPr="004171B8">
        <w:rPr>
          <w:rFonts w:asciiTheme="majorHAnsi" w:hAnsiTheme="majorHAnsi" w:cs="Arial"/>
          <w:b/>
          <w:bCs/>
          <w:sz w:val="32"/>
          <w:szCs w:val="36"/>
          <w:u w:val="single"/>
          <w:vertAlign w:val="superscript"/>
        </w:rPr>
        <w:t>st</w:t>
      </w:r>
      <w:r>
        <w:rPr>
          <w:rFonts w:asciiTheme="majorHAnsi" w:hAnsiTheme="majorHAnsi" w:cs="Arial"/>
          <w:b/>
          <w:bCs/>
          <w:sz w:val="32"/>
          <w:szCs w:val="36"/>
          <w:u w:val="single"/>
        </w:rPr>
        <w:t xml:space="preserve"> </w:t>
      </w:r>
    </w:p>
    <w:p w14:paraId="0602A4CD" w14:textId="77777777" w:rsidR="00250716" w:rsidRDefault="00250716" w:rsidP="00250716">
      <w:pPr>
        <w:spacing w:before="5"/>
        <w:ind w:left="130"/>
        <w:rPr>
          <w:sz w:val="24"/>
          <w:szCs w:val="28"/>
        </w:rPr>
      </w:pPr>
    </w:p>
    <w:p w14:paraId="2E790FC2" w14:textId="77777777" w:rsidR="00250716" w:rsidRPr="00B7584F" w:rsidRDefault="00250716" w:rsidP="00250716">
      <w:pPr>
        <w:tabs>
          <w:tab w:val="left" w:pos="2289"/>
        </w:tabs>
        <w:spacing w:before="1"/>
        <w:rPr>
          <w:sz w:val="24"/>
          <w:szCs w:val="24"/>
        </w:rPr>
      </w:pPr>
      <w:r>
        <w:rPr>
          <w:sz w:val="24"/>
          <w:szCs w:val="28"/>
        </w:rPr>
        <w:t>6:00pm – 8:00pm</w:t>
      </w:r>
      <w:r>
        <w:rPr>
          <w:sz w:val="24"/>
          <w:szCs w:val="28"/>
        </w:rPr>
        <w:tab/>
      </w:r>
      <w:r>
        <w:rPr>
          <w:sz w:val="24"/>
          <w:szCs w:val="28"/>
        </w:rPr>
        <w:tab/>
      </w:r>
      <w:r w:rsidRPr="00B7584F">
        <w:rPr>
          <w:sz w:val="24"/>
          <w:szCs w:val="24"/>
        </w:rPr>
        <w:t>Student/Professional Mixer</w:t>
      </w:r>
    </w:p>
    <w:p w14:paraId="755E63A9" w14:textId="77777777" w:rsidR="00250716" w:rsidRPr="00B7584F" w:rsidRDefault="00250716" w:rsidP="00250716">
      <w:pPr>
        <w:tabs>
          <w:tab w:val="left" w:pos="2289"/>
        </w:tabs>
        <w:spacing w:before="1"/>
        <w:rPr>
          <w:b/>
          <w:bCs/>
          <w:i/>
          <w:iCs/>
          <w:sz w:val="24"/>
          <w:szCs w:val="24"/>
        </w:rPr>
      </w:pPr>
      <w:r w:rsidRPr="00B7584F">
        <w:rPr>
          <w:sz w:val="24"/>
          <w:szCs w:val="24"/>
        </w:rPr>
        <w:tab/>
      </w:r>
      <w:r w:rsidRPr="00B7584F">
        <w:rPr>
          <w:sz w:val="24"/>
          <w:szCs w:val="24"/>
        </w:rPr>
        <w:tab/>
      </w:r>
      <w:r w:rsidRPr="00B7584F">
        <w:rPr>
          <w:b/>
          <w:bCs/>
          <w:i/>
          <w:iCs/>
          <w:sz w:val="24"/>
          <w:szCs w:val="24"/>
        </w:rPr>
        <w:t xml:space="preserve">Holiday Inn Harrisburg/Hershey </w:t>
      </w:r>
    </w:p>
    <w:p w14:paraId="41223099" w14:textId="77777777" w:rsidR="00250716" w:rsidRDefault="00250716" w:rsidP="00250716">
      <w:pPr>
        <w:pStyle w:val="BodyText"/>
        <w:spacing w:before="84"/>
        <w:rPr>
          <w:b/>
          <w:sz w:val="20"/>
        </w:rPr>
      </w:pPr>
    </w:p>
    <w:p w14:paraId="2195D864" w14:textId="77777777" w:rsidR="00E80D6B" w:rsidRDefault="00E80D6B" w:rsidP="00250716">
      <w:pPr>
        <w:spacing w:before="5"/>
        <w:rPr>
          <w:rFonts w:asciiTheme="majorHAnsi" w:hAnsiTheme="majorHAnsi" w:cs="Arial"/>
          <w:b/>
          <w:bCs/>
          <w:sz w:val="32"/>
          <w:szCs w:val="36"/>
          <w:u w:val="single"/>
        </w:rPr>
      </w:pPr>
    </w:p>
    <w:p w14:paraId="57AF2E21" w14:textId="6A7B91D0" w:rsidR="00250716" w:rsidRPr="00414F8D" w:rsidRDefault="00250716" w:rsidP="00250716">
      <w:pPr>
        <w:spacing w:before="5"/>
        <w:rPr>
          <w:rFonts w:asciiTheme="majorHAnsi" w:hAnsiTheme="majorHAnsi" w:cs="Arial"/>
          <w:b/>
          <w:bCs/>
          <w:sz w:val="32"/>
          <w:szCs w:val="36"/>
          <w:u w:val="single"/>
        </w:rPr>
      </w:pPr>
      <w:r w:rsidRPr="00414F8D">
        <w:rPr>
          <w:rFonts w:asciiTheme="majorHAnsi" w:hAnsiTheme="majorHAnsi" w:cs="Arial"/>
          <w:b/>
          <w:bCs/>
          <w:sz w:val="32"/>
          <w:szCs w:val="36"/>
          <w:u w:val="single"/>
        </w:rPr>
        <w:t>Saturday, March 2</w:t>
      </w:r>
      <w:r>
        <w:rPr>
          <w:rFonts w:asciiTheme="majorHAnsi" w:hAnsiTheme="majorHAnsi" w:cs="Arial"/>
          <w:b/>
          <w:bCs/>
          <w:sz w:val="32"/>
          <w:szCs w:val="36"/>
          <w:u w:val="single"/>
        </w:rPr>
        <w:t>2</w:t>
      </w:r>
      <w:r w:rsidRPr="004171B8">
        <w:rPr>
          <w:rFonts w:asciiTheme="majorHAnsi" w:hAnsiTheme="majorHAnsi" w:cs="Arial"/>
          <w:b/>
          <w:bCs/>
          <w:sz w:val="32"/>
          <w:szCs w:val="36"/>
          <w:u w:val="single"/>
          <w:vertAlign w:val="superscript"/>
        </w:rPr>
        <w:t>nd</w:t>
      </w:r>
      <w:r>
        <w:rPr>
          <w:rFonts w:asciiTheme="majorHAnsi" w:hAnsiTheme="majorHAnsi" w:cs="Arial"/>
          <w:b/>
          <w:bCs/>
          <w:sz w:val="32"/>
          <w:szCs w:val="36"/>
          <w:u w:val="single"/>
        </w:rPr>
        <w:t xml:space="preserve"> </w:t>
      </w:r>
    </w:p>
    <w:p w14:paraId="76898BF1" w14:textId="77777777" w:rsidR="00250716" w:rsidRDefault="00250716" w:rsidP="00250716">
      <w:pPr>
        <w:spacing w:before="5"/>
        <w:ind w:left="130"/>
        <w:rPr>
          <w:rFonts w:ascii="Arial" w:hAnsi="Arial" w:cs="Arial"/>
          <w:b/>
          <w:bCs/>
          <w:sz w:val="32"/>
          <w:szCs w:val="36"/>
          <w:u w:val="single"/>
        </w:rPr>
      </w:pPr>
    </w:p>
    <w:p w14:paraId="15CA823B" w14:textId="51BC1DFC" w:rsidR="00250716" w:rsidRPr="00B7584F" w:rsidRDefault="00907F9D" w:rsidP="00250716">
      <w:pPr>
        <w:tabs>
          <w:tab w:val="left" w:pos="2289"/>
        </w:tabs>
        <w:spacing w:before="1"/>
        <w:rPr>
          <w:sz w:val="24"/>
          <w:szCs w:val="24"/>
        </w:rPr>
      </w:pPr>
      <w:r>
        <w:rPr>
          <w:sz w:val="24"/>
          <w:szCs w:val="28"/>
        </w:rPr>
        <w:t>7:45</w:t>
      </w:r>
      <w:r w:rsidR="00250716">
        <w:rPr>
          <w:sz w:val="24"/>
          <w:szCs w:val="28"/>
        </w:rPr>
        <w:t xml:space="preserve">am – 12:00pm </w:t>
      </w:r>
      <w:r w:rsidR="00250716">
        <w:rPr>
          <w:sz w:val="24"/>
          <w:szCs w:val="28"/>
        </w:rPr>
        <w:tab/>
      </w:r>
      <w:r w:rsidR="00250716">
        <w:rPr>
          <w:sz w:val="24"/>
          <w:szCs w:val="28"/>
        </w:rPr>
        <w:tab/>
      </w:r>
      <w:r w:rsidR="00250716" w:rsidRPr="00B7584F">
        <w:rPr>
          <w:sz w:val="24"/>
          <w:szCs w:val="24"/>
        </w:rPr>
        <w:t xml:space="preserve">Workshops </w:t>
      </w:r>
      <w:r w:rsidR="00250716" w:rsidRPr="00B7584F">
        <w:rPr>
          <w:i/>
          <w:iCs/>
          <w:sz w:val="24"/>
          <w:szCs w:val="24"/>
        </w:rPr>
        <w:t>*preregistered attendees only</w:t>
      </w:r>
    </w:p>
    <w:p w14:paraId="14F2D7A5" w14:textId="77777777" w:rsidR="00250716" w:rsidRPr="00B7584F" w:rsidRDefault="00250716" w:rsidP="00250716">
      <w:pPr>
        <w:tabs>
          <w:tab w:val="left" w:pos="2289"/>
        </w:tabs>
        <w:spacing w:before="1"/>
        <w:rPr>
          <w:sz w:val="24"/>
          <w:szCs w:val="24"/>
        </w:rPr>
      </w:pPr>
      <w:r w:rsidRPr="00B7584F">
        <w:rPr>
          <w:sz w:val="24"/>
          <w:szCs w:val="24"/>
        </w:rPr>
        <w:tab/>
      </w:r>
      <w:r w:rsidRPr="00B7584F">
        <w:rPr>
          <w:sz w:val="24"/>
          <w:szCs w:val="24"/>
        </w:rPr>
        <w:tab/>
        <w:t xml:space="preserve">Prescribed Fire – </w:t>
      </w:r>
      <w:r w:rsidRPr="00B7584F">
        <w:rPr>
          <w:b/>
          <w:bCs/>
          <w:i/>
          <w:iCs/>
          <w:sz w:val="24"/>
          <w:szCs w:val="24"/>
        </w:rPr>
        <w:t>Fort Indiantown Gap</w:t>
      </w:r>
    </w:p>
    <w:p w14:paraId="43478FFC" w14:textId="77777777" w:rsidR="00250716" w:rsidRPr="00B7584F" w:rsidRDefault="00250716" w:rsidP="00250716">
      <w:pPr>
        <w:tabs>
          <w:tab w:val="left" w:pos="2289"/>
        </w:tabs>
        <w:spacing w:before="1"/>
        <w:rPr>
          <w:sz w:val="24"/>
          <w:szCs w:val="24"/>
        </w:rPr>
      </w:pPr>
      <w:r w:rsidRPr="00B7584F">
        <w:rPr>
          <w:sz w:val="24"/>
          <w:szCs w:val="24"/>
        </w:rPr>
        <w:tab/>
      </w:r>
      <w:r w:rsidRPr="00B7584F">
        <w:rPr>
          <w:sz w:val="24"/>
          <w:szCs w:val="24"/>
        </w:rPr>
        <w:tab/>
        <w:t xml:space="preserve">Tour – </w:t>
      </w:r>
      <w:proofErr w:type="spellStart"/>
      <w:r w:rsidRPr="00B7584F">
        <w:rPr>
          <w:b/>
          <w:bCs/>
          <w:i/>
          <w:iCs/>
          <w:sz w:val="24"/>
          <w:szCs w:val="24"/>
        </w:rPr>
        <w:t>ZooAmerica</w:t>
      </w:r>
      <w:proofErr w:type="spellEnd"/>
      <w:r w:rsidRPr="00B7584F">
        <w:rPr>
          <w:i/>
          <w:iCs/>
          <w:sz w:val="24"/>
          <w:szCs w:val="24"/>
        </w:rPr>
        <w:t xml:space="preserve"> </w:t>
      </w:r>
    </w:p>
    <w:p w14:paraId="2B6B957C" w14:textId="77777777" w:rsidR="00250716" w:rsidRDefault="00250716" w:rsidP="00250716">
      <w:pPr>
        <w:tabs>
          <w:tab w:val="left" w:pos="2289"/>
        </w:tabs>
        <w:spacing w:before="1"/>
        <w:rPr>
          <w:sz w:val="24"/>
          <w:szCs w:val="28"/>
        </w:rPr>
      </w:pPr>
    </w:p>
    <w:p w14:paraId="59526ED7" w14:textId="77777777" w:rsidR="00250716" w:rsidRDefault="00250716" w:rsidP="00250716">
      <w:pPr>
        <w:tabs>
          <w:tab w:val="left" w:pos="2289"/>
        </w:tabs>
        <w:spacing w:before="1"/>
        <w:rPr>
          <w:b/>
          <w:sz w:val="24"/>
        </w:rPr>
      </w:pPr>
      <w:r>
        <w:rPr>
          <w:sz w:val="24"/>
          <w:szCs w:val="28"/>
        </w:rPr>
        <w:t>12:00pm – 1:30pm</w:t>
      </w:r>
      <w:r>
        <w:rPr>
          <w:sz w:val="24"/>
        </w:rPr>
        <w:tab/>
      </w:r>
      <w:r>
        <w:rPr>
          <w:sz w:val="24"/>
        </w:rPr>
        <w:tab/>
      </w:r>
      <w:r w:rsidRPr="008F0B81">
        <w:rPr>
          <w:bCs/>
          <w:sz w:val="24"/>
        </w:rPr>
        <w:t>Lunch &amp; Poster Session</w:t>
      </w:r>
    </w:p>
    <w:p w14:paraId="4A73222B" w14:textId="77777777" w:rsidR="00250716" w:rsidRPr="008F0B81" w:rsidRDefault="00250716" w:rsidP="00250716">
      <w:pPr>
        <w:tabs>
          <w:tab w:val="left" w:pos="2289"/>
        </w:tabs>
        <w:spacing w:before="1"/>
        <w:rPr>
          <w:b/>
          <w:i/>
          <w:iCs/>
          <w:sz w:val="24"/>
        </w:rPr>
      </w:pPr>
      <w:r>
        <w:rPr>
          <w:b/>
          <w:sz w:val="24"/>
        </w:rPr>
        <w:tab/>
      </w:r>
      <w:r>
        <w:rPr>
          <w:b/>
          <w:sz w:val="24"/>
        </w:rPr>
        <w:tab/>
      </w:r>
      <w:r w:rsidRPr="008F0B81">
        <w:rPr>
          <w:b/>
          <w:i/>
          <w:iCs/>
          <w:sz w:val="24"/>
        </w:rPr>
        <w:t>Keystone Conference Center</w:t>
      </w:r>
    </w:p>
    <w:p w14:paraId="3DF2B353" w14:textId="77777777" w:rsidR="00250716" w:rsidRDefault="00250716" w:rsidP="00250716">
      <w:pPr>
        <w:tabs>
          <w:tab w:val="left" w:pos="2289"/>
        </w:tabs>
        <w:spacing w:before="1"/>
        <w:rPr>
          <w:sz w:val="24"/>
        </w:rPr>
      </w:pPr>
      <w:r>
        <w:rPr>
          <w:b/>
          <w:bCs/>
          <w:i/>
          <w:sz w:val="24"/>
        </w:rPr>
        <w:tab/>
      </w:r>
      <w:r>
        <w:rPr>
          <w:b/>
          <w:bCs/>
          <w:i/>
          <w:sz w:val="24"/>
        </w:rPr>
        <w:tab/>
      </w:r>
    </w:p>
    <w:p w14:paraId="22D6399E" w14:textId="238CC558" w:rsidR="00250716" w:rsidRDefault="00250716" w:rsidP="00250716">
      <w:pPr>
        <w:tabs>
          <w:tab w:val="left" w:pos="2289"/>
        </w:tabs>
        <w:spacing w:before="1"/>
        <w:rPr>
          <w:bCs/>
          <w:sz w:val="24"/>
        </w:rPr>
      </w:pPr>
      <w:r>
        <w:rPr>
          <w:sz w:val="24"/>
          <w:szCs w:val="28"/>
        </w:rPr>
        <w:t>1:30pm – 5:</w:t>
      </w:r>
      <w:r w:rsidR="00E80D6B">
        <w:rPr>
          <w:sz w:val="24"/>
          <w:szCs w:val="28"/>
        </w:rPr>
        <w:t>15</w:t>
      </w:r>
      <w:r>
        <w:rPr>
          <w:sz w:val="24"/>
          <w:szCs w:val="28"/>
        </w:rPr>
        <w:t>pm</w:t>
      </w:r>
      <w:r>
        <w:rPr>
          <w:sz w:val="24"/>
        </w:rPr>
        <w:tab/>
      </w:r>
      <w:r>
        <w:rPr>
          <w:sz w:val="24"/>
        </w:rPr>
        <w:tab/>
      </w:r>
      <w:r w:rsidRPr="00876F76">
        <w:rPr>
          <w:bCs/>
          <w:sz w:val="24"/>
        </w:rPr>
        <w:t>Presentation Session</w:t>
      </w:r>
    </w:p>
    <w:p w14:paraId="0F6D1A4C" w14:textId="77777777" w:rsidR="00250716" w:rsidRPr="00B7584F" w:rsidRDefault="00250716" w:rsidP="00250716">
      <w:pPr>
        <w:tabs>
          <w:tab w:val="left" w:pos="2289"/>
        </w:tabs>
        <w:spacing w:before="1"/>
        <w:rPr>
          <w:b/>
          <w:i/>
          <w:iCs/>
          <w:sz w:val="24"/>
        </w:rPr>
      </w:pPr>
      <w:r>
        <w:rPr>
          <w:bCs/>
          <w:sz w:val="24"/>
        </w:rPr>
        <w:tab/>
      </w:r>
      <w:r>
        <w:rPr>
          <w:bCs/>
          <w:sz w:val="24"/>
        </w:rPr>
        <w:tab/>
      </w:r>
      <w:r w:rsidRPr="00B7584F">
        <w:rPr>
          <w:b/>
          <w:i/>
          <w:iCs/>
          <w:sz w:val="24"/>
        </w:rPr>
        <w:t>Keystone Conference Center</w:t>
      </w:r>
    </w:p>
    <w:p w14:paraId="67969C6A" w14:textId="77777777" w:rsidR="00250716" w:rsidRDefault="00250716" w:rsidP="00250716">
      <w:pPr>
        <w:tabs>
          <w:tab w:val="left" w:pos="2289"/>
        </w:tabs>
        <w:spacing w:before="1"/>
        <w:rPr>
          <w:i/>
          <w:iCs/>
          <w:color w:val="000000"/>
          <w:sz w:val="24"/>
          <w:szCs w:val="24"/>
        </w:rPr>
      </w:pPr>
      <w:r>
        <w:rPr>
          <w:b/>
          <w:bCs/>
          <w:i/>
          <w:sz w:val="24"/>
        </w:rPr>
        <w:tab/>
      </w:r>
      <w:r>
        <w:rPr>
          <w:b/>
          <w:bCs/>
          <w:i/>
          <w:sz w:val="24"/>
        </w:rPr>
        <w:tab/>
      </w:r>
    </w:p>
    <w:p w14:paraId="269C24F1" w14:textId="77777777" w:rsidR="00250716" w:rsidRDefault="00250716" w:rsidP="00250716">
      <w:pPr>
        <w:tabs>
          <w:tab w:val="left" w:pos="2289"/>
        </w:tabs>
        <w:spacing w:before="1"/>
        <w:rPr>
          <w:b/>
          <w:sz w:val="24"/>
        </w:rPr>
      </w:pPr>
      <w:r>
        <w:rPr>
          <w:sz w:val="24"/>
          <w:szCs w:val="28"/>
        </w:rPr>
        <w:t>5:30pm</w:t>
      </w:r>
      <w:r>
        <w:rPr>
          <w:sz w:val="24"/>
        </w:rPr>
        <w:tab/>
      </w:r>
      <w:r>
        <w:rPr>
          <w:sz w:val="24"/>
        </w:rPr>
        <w:tab/>
      </w:r>
      <w:r w:rsidRPr="00056737">
        <w:rPr>
          <w:bCs/>
          <w:sz w:val="24"/>
        </w:rPr>
        <w:t>Brief PATWS Business Meeting</w:t>
      </w:r>
    </w:p>
    <w:p w14:paraId="4F41ED58" w14:textId="77777777" w:rsidR="00250716" w:rsidRPr="00056737" w:rsidRDefault="00250716" w:rsidP="00250716">
      <w:pPr>
        <w:tabs>
          <w:tab w:val="left" w:pos="2289"/>
        </w:tabs>
        <w:spacing w:before="1"/>
        <w:rPr>
          <w:b/>
          <w:bCs/>
          <w:i/>
          <w:iCs/>
          <w:sz w:val="24"/>
        </w:rPr>
      </w:pPr>
      <w:r>
        <w:rPr>
          <w:b/>
          <w:bCs/>
          <w:i/>
          <w:sz w:val="24"/>
        </w:rPr>
        <w:tab/>
      </w:r>
      <w:r>
        <w:rPr>
          <w:b/>
          <w:bCs/>
          <w:i/>
          <w:sz w:val="24"/>
        </w:rPr>
        <w:tab/>
      </w:r>
      <w:r w:rsidRPr="00056737">
        <w:rPr>
          <w:b/>
          <w:bCs/>
          <w:i/>
          <w:iCs/>
          <w:sz w:val="24"/>
        </w:rPr>
        <w:t>Keystone Conference Center</w:t>
      </w:r>
      <w:r w:rsidRPr="00056737">
        <w:rPr>
          <w:b/>
          <w:bCs/>
          <w:i/>
          <w:iCs/>
          <w:color w:val="000000"/>
          <w:sz w:val="24"/>
          <w:szCs w:val="24"/>
        </w:rPr>
        <w:t xml:space="preserve"> </w:t>
      </w:r>
    </w:p>
    <w:p w14:paraId="2F3B20DC" w14:textId="77777777" w:rsidR="00250716" w:rsidRPr="00D21C73" w:rsidRDefault="00250716" w:rsidP="00250716">
      <w:pPr>
        <w:tabs>
          <w:tab w:val="left" w:pos="2289"/>
        </w:tabs>
        <w:spacing w:before="1"/>
        <w:rPr>
          <w:i/>
          <w:iCs/>
          <w:sz w:val="24"/>
        </w:rPr>
      </w:pPr>
    </w:p>
    <w:p w14:paraId="0A68743D" w14:textId="77777777" w:rsidR="00250716" w:rsidRDefault="00250716" w:rsidP="00250716">
      <w:pPr>
        <w:pStyle w:val="BodyText"/>
      </w:pPr>
    </w:p>
    <w:p w14:paraId="43DC8605" w14:textId="7C6979F9" w:rsidR="00250716" w:rsidRPr="00FE2EF9" w:rsidRDefault="00250716" w:rsidP="00E80D6B">
      <w:pPr>
        <w:pStyle w:val="BodyText"/>
        <w:spacing w:before="1"/>
        <w:rPr>
          <w:rFonts w:asciiTheme="minorHAnsi" w:hAnsiTheme="minorHAnsi" w:cstheme="minorHAnsi"/>
          <w:spacing w:val="-2"/>
          <w:sz w:val="20"/>
          <w:szCs w:val="20"/>
        </w:rPr>
        <w:sectPr w:rsidR="00250716" w:rsidRPr="00FE2EF9" w:rsidSect="00E80D6B">
          <w:type w:val="continuous"/>
          <w:pgSz w:w="12240" w:h="15840"/>
          <w:pgMar w:top="1380" w:right="1200" w:bottom="280" w:left="1220" w:header="720" w:footer="720" w:gutter="0"/>
          <w:cols w:space="720"/>
        </w:sectPr>
      </w:pPr>
      <w:r>
        <w:rPr>
          <w:i/>
          <w:iCs/>
          <w:color w:val="000000"/>
        </w:rPr>
        <w:tab/>
      </w:r>
    </w:p>
    <w:p w14:paraId="4544BAAA" w14:textId="77777777" w:rsidR="00E80D6B" w:rsidRDefault="00E80D6B" w:rsidP="00250716">
      <w:pPr>
        <w:pStyle w:val="default"/>
        <w:spacing w:before="0" w:beforeAutospacing="0" w:after="0" w:afterAutospacing="0"/>
        <w:ind w:left="-450" w:right="-630" w:hanging="540"/>
        <w:jc w:val="center"/>
        <w:sectPr w:rsidR="00E80D6B" w:rsidSect="006A5BFB">
          <w:footerReference w:type="default" r:id="rId12"/>
          <w:type w:val="continuous"/>
          <w:pgSz w:w="12240" w:h="15840"/>
          <w:pgMar w:top="1380" w:right="1200" w:bottom="280" w:left="1220" w:header="720" w:footer="720" w:gutter="0"/>
          <w:cols w:num="2" w:space="720"/>
        </w:sectPr>
      </w:pPr>
    </w:p>
    <w:p w14:paraId="7E0E4900" w14:textId="77777777" w:rsidR="00250716" w:rsidRPr="0050652C" w:rsidRDefault="00250716" w:rsidP="00250716">
      <w:pPr>
        <w:pStyle w:val="default"/>
        <w:spacing w:before="0" w:beforeAutospacing="0" w:after="0" w:afterAutospacing="0"/>
        <w:ind w:left="-450" w:right="-630" w:hanging="540"/>
        <w:jc w:val="center"/>
      </w:pPr>
    </w:p>
    <w:p w14:paraId="05138761" w14:textId="77777777" w:rsidR="00250716" w:rsidRPr="00881BCA" w:rsidRDefault="00250716" w:rsidP="00250716">
      <w:pPr>
        <w:jc w:val="center"/>
        <w:rPr>
          <w:rFonts w:ascii="Elephant" w:hAnsi="Elephant"/>
          <w:sz w:val="40"/>
          <w:szCs w:val="40"/>
        </w:rPr>
      </w:pPr>
    </w:p>
    <w:p w14:paraId="593D49D0" w14:textId="77777777" w:rsidR="00250716" w:rsidRDefault="00250716" w:rsidP="00250716">
      <w:pPr>
        <w:jc w:val="center"/>
        <w:rPr>
          <w:rFonts w:ascii="Elephant" w:hAnsi="Elephant"/>
          <w:sz w:val="52"/>
          <w:szCs w:val="52"/>
        </w:rPr>
      </w:pPr>
    </w:p>
    <w:p w14:paraId="1F458589" w14:textId="77777777" w:rsidR="00250716" w:rsidRDefault="00250716" w:rsidP="00250716">
      <w:pPr>
        <w:jc w:val="center"/>
        <w:rPr>
          <w:rFonts w:ascii="Elephant" w:hAnsi="Elephant"/>
          <w:sz w:val="52"/>
          <w:szCs w:val="52"/>
        </w:rPr>
      </w:pPr>
    </w:p>
    <w:p w14:paraId="49208B7F" w14:textId="77777777" w:rsidR="00250716" w:rsidRDefault="00250716" w:rsidP="00250716">
      <w:pPr>
        <w:jc w:val="center"/>
        <w:rPr>
          <w:rFonts w:ascii="Elephant" w:hAnsi="Elephant"/>
          <w:sz w:val="52"/>
          <w:szCs w:val="52"/>
        </w:rPr>
      </w:pPr>
    </w:p>
    <w:p w14:paraId="29A28766" w14:textId="5A55BCEA" w:rsidR="000860A7" w:rsidRPr="000860A7" w:rsidRDefault="000860A7" w:rsidP="000860A7">
      <w:pPr>
        <w:rPr>
          <w:rFonts w:ascii="Elephant" w:hAnsi="Elephant"/>
          <w:sz w:val="52"/>
          <w:szCs w:val="52"/>
        </w:rPr>
        <w:sectPr w:rsidR="000860A7" w:rsidRPr="000860A7" w:rsidSect="006A5BFB">
          <w:type w:val="continuous"/>
          <w:pgSz w:w="12240" w:h="15840"/>
          <w:pgMar w:top="1380" w:right="1200" w:bottom="280" w:left="1220" w:header="720" w:footer="720" w:gutter="0"/>
          <w:cols w:num="2" w:space="720"/>
        </w:sectPr>
      </w:pPr>
    </w:p>
    <w:p w14:paraId="2B1BE846" w14:textId="77777777" w:rsidR="004171B8" w:rsidRDefault="004171B8">
      <w:pPr>
        <w:rPr>
          <w:rFonts w:ascii="Elephant" w:hAnsi="Elephant"/>
          <w:sz w:val="56"/>
          <w:szCs w:val="56"/>
        </w:rPr>
      </w:pPr>
      <w:r>
        <w:rPr>
          <w:rFonts w:ascii="Elephant" w:hAnsi="Elephant"/>
          <w:sz w:val="56"/>
          <w:szCs w:val="56"/>
        </w:rPr>
        <w:br w:type="page"/>
      </w:r>
    </w:p>
    <w:p w14:paraId="34CFF31F" w14:textId="77777777" w:rsidR="000C0B2B" w:rsidRDefault="000C0B2B" w:rsidP="000C0B2B">
      <w:pPr>
        <w:pStyle w:val="Title"/>
        <w:rPr>
          <w:rFonts w:ascii="Elephant" w:hAnsi="Elephant" w:cs="Tahoma"/>
        </w:rPr>
      </w:pPr>
      <w:r>
        <w:rPr>
          <w:rFonts w:ascii="Elephant" w:hAnsi="Elephant" w:cs="Tahoma"/>
        </w:rPr>
        <w:lastRenderedPageBreak/>
        <w:t>Workshop Descriptions</w:t>
      </w:r>
    </w:p>
    <w:p w14:paraId="28AEB398" w14:textId="17509FEC" w:rsidR="000C0B2B" w:rsidRPr="00DC245F" w:rsidRDefault="000C0B2B" w:rsidP="000C0B2B">
      <w:pPr>
        <w:spacing w:before="5"/>
        <w:jc w:val="center"/>
        <w:rPr>
          <w:rFonts w:asciiTheme="majorHAnsi" w:hAnsiTheme="majorHAnsi" w:cs="Arial"/>
          <w:b/>
          <w:bCs/>
          <w:sz w:val="32"/>
          <w:szCs w:val="36"/>
        </w:rPr>
      </w:pPr>
      <w:r w:rsidRPr="00DC245F">
        <w:rPr>
          <w:rFonts w:asciiTheme="majorHAnsi" w:hAnsiTheme="majorHAnsi" w:cs="Arial"/>
          <w:b/>
          <w:bCs/>
          <w:sz w:val="32"/>
          <w:szCs w:val="36"/>
        </w:rPr>
        <w:t>Saturday, March 2</w:t>
      </w:r>
      <w:r w:rsidR="00DC245F">
        <w:rPr>
          <w:rFonts w:asciiTheme="majorHAnsi" w:hAnsiTheme="majorHAnsi" w:cs="Arial"/>
          <w:b/>
          <w:bCs/>
          <w:sz w:val="32"/>
          <w:szCs w:val="36"/>
        </w:rPr>
        <w:t>2, 7:45</w:t>
      </w:r>
      <w:r w:rsidR="006536BA">
        <w:rPr>
          <w:rFonts w:asciiTheme="majorHAnsi" w:hAnsiTheme="majorHAnsi" w:cs="Arial"/>
          <w:b/>
          <w:bCs/>
          <w:sz w:val="32"/>
          <w:szCs w:val="36"/>
        </w:rPr>
        <w:t>am</w:t>
      </w:r>
      <w:r w:rsidR="00DC245F">
        <w:rPr>
          <w:rFonts w:asciiTheme="majorHAnsi" w:hAnsiTheme="majorHAnsi" w:cs="Arial"/>
          <w:b/>
          <w:bCs/>
          <w:sz w:val="32"/>
          <w:szCs w:val="36"/>
        </w:rPr>
        <w:t>-12:00</w:t>
      </w:r>
      <w:r w:rsidR="006536BA">
        <w:rPr>
          <w:rFonts w:asciiTheme="majorHAnsi" w:hAnsiTheme="majorHAnsi" w:cs="Arial"/>
          <w:b/>
          <w:bCs/>
          <w:sz w:val="32"/>
          <w:szCs w:val="36"/>
        </w:rPr>
        <w:t>pm</w:t>
      </w:r>
    </w:p>
    <w:p w14:paraId="512CA50F" w14:textId="77777777" w:rsidR="000C0B2B" w:rsidRPr="00DF24E7" w:rsidRDefault="000C0B2B" w:rsidP="000C0B2B">
      <w:pPr>
        <w:pStyle w:val="Title"/>
        <w:jc w:val="left"/>
        <w:rPr>
          <w:rFonts w:asciiTheme="majorHAnsi" w:hAnsiTheme="majorHAnsi" w:cs="Tahoma"/>
          <w:sz w:val="28"/>
          <w:szCs w:val="28"/>
        </w:rPr>
      </w:pPr>
    </w:p>
    <w:p w14:paraId="38C51E4B" w14:textId="0D5D7FA5" w:rsidR="000C0B2B" w:rsidRPr="00AC1D31" w:rsidRDefault="000C0B2B" w:rsidP="000C0B2B">
      <w:pPr>
        <w:pStyle w:val="Title"/>
        <w:spacing w:before="0"/>
        <w:ind w:left="432"/>
        <w:jc w:val="left"/>
        <w:rPr>
          <w:rFonts w:asciiTheme="majorHAnsi" w:hAnsiTheme="majorHAnsi" w:cs="Tahoma"/>
          <w:b/>
          <w:bCs/>
          <w:sz w:val="32"/>
          <w:szCs w:val="32"/>
        </w:rPr>
      </w:pPr>
      <w:r w:rsidRPr="001F3302">
        <w:rPr>
          <w:rFonts w:asciiTheme="majorHAnsi" w:hAnsiTheme="majorHAnsi" w:cs="Tahoma"/>
          <w:b/>
          <w:bCs/>
          <w:sz w:val="32"/>
          <w:szCs w:val="32"/>
        </w:rPr>
        <w:t>Prescribed Fire Demonstration</w:t>
      </w:r>
    </w:p>
    <w:p w14:paraId="7D280805" w14:textId="4BF25D78" w:rsidR="000C0B2B" w:rsidRPr="001F3302" w:rsidRDefault="000C0B2B" w:rsidP="000C0B2B">
      <w:pPr>
        <w:pStyle w:val="Title"/>
        <w:spacing w:before="0"/>
        <w:ind w:left="432"/>
        <w:jc w:val="left"/>
        <w:rPr>
          <w:rFonts w:ascii="Elephant" w:hAnsi="Elephant" w:cs="Tahoma"/>
          <w:sz w:val="28"/>
          <w:szCs w:val="28"/>
        </w:rPr>
      </w:pPr>
      <w:r w:rsidRPr="00675F4E">
        <w:rPr>
          <w:rFonts w:asciiTheme="majorHAnsi" w:hAnsiTheme="majorHAnsi" w:cs="Tahoma"/>
          <w:sz w:val="28"/>
          <w:szCs w:val="28"/>
        </w:rPr>
        <w:t>Host</w:t>
      </w:r>
      <w:r w:rsidR="00064AB2" w:rsidRPr="00675F4E">
        <w:rPr>
          <w:rFonts w:asciiTheme="majorHAnsi" w:hAnsiTheme="majorHAnsi" w:cs="Tahoma"/>
          <w:sz w:val="28"/>
          <w:szCs w:val="28"/>
        </w:rPr>
        <w:t>s</w:t>
      </w:r>
      <w:r w:rsidRPr="00675F4E">
        <w:rPr>
          <w:rFonts w:asciiTheme="majorHAnsi" w:hAnsiTheme="majorHAnsi" w:cs="Tahoma"/>
          <w:sz w:val="28"/>
          <w:szCs w:val="28"/>
        </w:rPr>
        <w:t>: Chris Hauer</w:t>
      </w:r>
      <w:r w:rsidR="000E5952" w:rsidRPr="00675F4E">
        <w:rPr>
          <w:rFonts w:asciiTheme="majorHAnsi" w:hAnsiTheme="majorHAnsi" w:cs="Tahoma"/>
          <w:sz w:val="28"/>
          <w:szCs w:val="28"/>
        </w:rPr>
        <w:t xml:space="preserve"> and </w:t>
      </w:r>
      <w:r w:rsidR="00675F4E">
        <w:rPr>
          <w:rFonts w:asciiTheme="majorHAnsi" w:hAnsiTheme="majorHAnsi" w:cs="Tahoma"/>
          <w:sz w:val="28"/>
          <w:szCs w:val="28"/>
        </w:rPr>
        <w:t xml:space="preserve">the </w:t>
      </w:r>
      <w:r w:rsidR="000E5952" w:rsidRPr="00675F4E">
        <w:rPr>
          <w:rFonts w:asciiTheme="majorHAnsi" w:hAnsiTheme="majorHAnsi" w:cs="Tahoma"/>
          <w:sz w:val="28"/>
          <w:szCs w:val="28"/>
        </w:rPr>
        <w:t>Conservation Office</w:t>
      </w:r>
      <w:r w:rsidR="00675F4E">
        <w:rPr>
          <w:rFonts w:asciiTheme="majorHAnsi" w:hAnsiTheme="majorHAnsi" w:cs="Tahoma"/>
          <w:sz w:val="28"/>
          <w:szCs w:val="28"/>
        </w:rPr>
        <w:t xml:space="preserve"> at</w:t>
      </w:r>
      <w:r w:rsidRPr="00675F4E">
        <w:rPr>
          <w:rFonts w:asciiTheme="majorHAnsi" w:hAnsiTheme="majorHAnsi" w:cs="Tahoma"/>
          <w:sz w:val="28"/>
          <w:szCs w:val="28"/>
        </w:rPr>
        <w:t xml:space="preserve"> Fort Indiantown Ga</w:t>
      </w:r>
      <w:r w:rsidR="000E5952" w:rsidRPr="00675F4E">
        <w:rPr>
          <w:rFonts w:asciiTheme="majorHAnsi" w:hAnsiTheme="majorHAnsi" w:cs="Tahoma"/>
          <w:sz w:val="28"/>
          <w:szCs w:val="28"/>
        </w:rPr>
        <w:t>p (FIG)</w:t>
      </w:r>
    </w:p>
    <w:p w14:paraId="03C8B3C9" w14:textId="77777777" w:rsidR="000C0B2B" w:rsidRPr="00AA3D14" w:rsidRDefault="000C0B2B" w:rsidP="000C0B2B">
      <w:pPr>
        <w:pStyle w:val="Title"/>
        <w:jc w:val="left"/>
        <w:rPr>
          <w:sz w:val="8"/>
          <w:szCs w:val="8"/>
        </w:rPr>
      </w:pPr>
    </w:p>
    <w:p w14:paraId="45A5E52F" w14:textId="77777777" w:rsidR="000C0B2B" w:rsidRDefault="000C0B2B" w:rsidP="000C0B2B">
      <w:pPr>
        <w:pStyle w:val="Title"/>
        <w:spacing w:before="0"/>
        <w:jc w:val="left"/>
        <w:rPr>
          <w:sz w:val="24"/>
          <w:szCs w:val="24"/>
        </w:rPr>
      </w:pPr>
      <w:r w:rsidRPr="001F3302">
        <w:rPr>
          <w:sz w:val="24"/>
          <w:szCs w:val="24"/>
        </w:rPr>
        <w:t>Prescribed fire is increasingly being used as a management tool throughout Pennsylvania. In this workshop, participants will have the opportunity to learn about and observe a prescribed burn (weather permitting). PADMVA Conservation staff will be on hand to display the various types of equipment used on a typical burn and discuss the role of fire in maintaining habitat for wildlife on the installation while supporting the military mission.</w:t>
      </w:r>
    </w:p>
    <w:p w14:paraId="5470DD51" w14:textId="77777777" w:rsidR="006536BA" w:rsidRDefault="006536BA" w:rsidP="000C0B2B">
      <w:pPr>
        <w:pStyle w:val="Title"/>
        <w:spacing w:before="0"/>
        <w:jc w:val="left"/>
        <w:rPr>
          <w:sz w:val="24"/>
          <w:szCs w:val="24"/>
        </w:rPr>
      </w:pPr>
    </w:p>
    <w:p w14:paraId="5C617C1F" w14:textId="37DEE5C2" w:rsidR="006536BA" w:rsidRPr="006536BA" w:rsidRDefault="00BD7276" w:rsidP="006536BA">
      <w:pPr>
        <w:pStyle w:val="Title"/>
        <w:jc w:val="left"/>
        <w:rPr>
          <w:i/>
          <w:iCs/>
          <w:color w:val="000000"/>
          <w:sz w:val="23"/>
          <w:szCs w:val="23"/>
        </w:rPr>
      </w:pPr>
      <w:r>
        <w:rPr>
          <w:i/>
          <w:iCs/>
          <w:color w:val="000000"/>
          <w:sz w:val="23"/>
          <w:szCs w:val="23"/>
        </w:rPr>
        <w:t>*</w:t>
      </w:r>
      <w:r w:rsidR="006536BA" w:rsidRPr="006536BA">
        <w:rPr>
          <w:i/>
          <w:iCs/>
          <w:color w:val="000000"/>
          <w:sz w:val="23"/>
          <w:szCs w:val="23"/>
        </w:rPr>
        <w:t>Meet at the Keystone Conference Center at 7:45am. Bring a drink, warm layers, and hiking boots.</w:t>
      </w:r>
    </w:p>
    <w:p w14:paraId="48864118" w14:textId="3AC2C08C" w:rsidR="000C0B2B" w:rsidRPr="00AC1D31" w:rsidRDefault="000C0B2B" w:rsidP="006536BA">
      <w:pPr>
        <w:pStyle w:val="Title"/>
        <w:jc w:val="left"/>
        <w:rPr>
          <w:rFonts w:asciiTheme="majorHAnsi" w:hAnsiTheme="majorHAnsi" w:cs="Segoe UI"/>
          <w:b/>
          <w:bCs/>
          <w:color w:val="000000"/>
          <w:sz w:val="32"/>
          <w:szCs w:val="32"/>
          <w:shd w:val="clear" w:color="auto" w:fill="FFFFFF"/>
        </w:rPr>
      </w:pPr>
      <w:r>
        <w:rPr>
          <w:rFonts w:ascii="Segoe UI" w:hAnsi="Segoe UI" w:cs="Segoe UI"/>
          <w:color w:val="000000"/>
          <w:sz w:val="23"/>
          <w:szCs w:val="23"/>
        </w:rPr>
        <w:br/>
      </w:r>
      <w:r w:rsidRPr="00AC1D31">
        <w:rPr>
          <w:rFonts w:asciiTheme="majorHAnsi" w:hAnsiTheme="majorHAnsi" w:cs="Segoe UI"/>
          <w:b/>
          <w:bCs/>
          <w:color w:val="000000"/>
          <w:sz w:val="32"/>
          <w:szCs w:val="32"/>
          <w:shd w:val="clear" w:color="auto" w:fill="FFFFFF"/>
        </w:rPr>
        <w:t xml:space="preserve">Behind the scenes at </w:t>
      </w:r>
      <w:proofErr w:type="spellStart"/>
      <w:r w:rsidRPr="00AC1D31">
        <w:rPr>
          <w:rFonts w:asciiTheme="majorHAnsi" w:hAnsiTheme="majorHAnsi" w:cs="Segoe UI"/>
          <w:b/>
          <w:bCs/>
          <w:color w:val="000000"/>
          <w:sz w:val="32"/>
          <w:szCs w:val="32"/>
          <w:shd w:val="clear" w:color="auto" w:fill="FFFFFF"/>
        </w:rPr>
        <w:t>ZooAmerica</w:t>
      </w:r>
      <w:proofErr w:type="spellEnd"/>
      <w:r w:rsidRPr="00AC1D31">
        <w:rPr>
          <w:rFonts w:asciiTheme="majorHAnsi" w:hAnsiTheme="majorHAnsi" w:cs="Segoe UI"/>
          <w:b/>
          <w:bCs/>
          <w:color w:val="000000"/>
          <w:sz w:val="32"/>
          <w:szCs w:val="32"/>
          <w:shd w:val="clear" w:color="auto" w:fill="FFFFFF"/>
        </w:rPr>
        <w:t xml:space="preserve"> North American Wildlife Park</w:t>
      </w:r>
    </w:p>
    <w:p w14:paraId="617C022D" w14:textId="785DD113" w:rsidR="000C0B2B" w:rsidRDefault="000C0B2B" w:rsidP="000C0B2B">
      <w:pPr>
        <w:pStyle w:val="Title"/>
        <w:jc w:val="left"/>
        <w:rPr>
          <w:color w:val="000000"/>
          <w:sz w:val="24"/>
          <w:szCs w:val="24"/>
          <w:shd w:val="clear" w:color="auto" w:fill="FFFFFF"/>
        </w:rPr>
      </w:pPr>
      <w:r w:rsidRPr="00675F4E">
        <w:rPr>
          <w:rFonts w:asciiTheme="majorHAnsi" w:hAnsiTheme="majorHAnsi" w:cs="Segoe UI"/>
          <w:color w:val="000000"/>
          <w:sz w:val="28"/>
          <w:szCs w:val="28"/>
          <w:shd w:val="clear" w:color="auto" w:fill="FFFFFF"/>
        </w:rPr>
        <w:t>Host</w:t>
      </w:r>
      <w:r w:rsidR="00064AB2" w:rsidRPr="00675F4E">
        <w:rPr>
          <w:rFonts w:asciiTheme="majorHAnsi" w:hAnsiTheme="majorHAnsi" w:cs="Segoe UI"/>
          <w:color w:val="000000"/>
          <w:sz w:val="28"/>
          <w:szCs w:val="28"/>
          <w:shd w:val="clear" w:color="auto" w:fill="FFFFFF"/>
        </w:rPr>
        <w:t>s</w:t>
      </w:r>
      <w:r w:rsidRPr="00675F4E">
        <w:rPr>
          <w:rFonts w:asciiTheme="majorHAnsi" w:hAnsiTheme="majorHAnsi" w:cs="Segoe UI"/>
          <w:color w:val="000000"/>
          <w:sz w:val="28"/>
          <w:szCs w:val="28"/>
          <w:shd w:val="clear" w:color="auto" w:fill="FFFFFF"/>
        </w:rPr>
        <w:t>: Virginia Tilden</w:t>
      </w:r>
      <w:r w:rsidR="000E5952" w:rsidRPr="00675F4E">
        <w:rPr>
          <w:rFonts w:asciiTheme="majorHAnsi" w:hAnsiTheme="majorHAnsi" w:cs="Segoe UI"/>
          <w:color w:val="000000"/>
          <w:sz w:val="28"/>
          <w:szCs w:val="28"/>
          <w:shd w:val="clear" w:color="auto" w:fill="FFFFFF"/>
        </w:rPr>
        <w:t>, Erika McKinney</w:t>
      </w:r>
      <w:r w:rsidR="00615661">
        <w:rPr>
          <w:rFonts w:asciiTheme="majorHAnsi" w:hAnsiTheme="majorHAnsi" w:cs="Segoe UI"/>
          <w:color w:val="000000"/>
          <w:sz w:val="28"/>
          <w:szCs w:val="28"/>
          <w:shd w:val="clear" w:color="auto" w:fill="FFFFFF"/>
        </w:rPr>
        <w:t xml:space="preserve"> (</w:t>
      </w:r>
      <w:r w:rsidR="000E5952" w:rsidRPr="00675F4E">
        <w:rPr>
          <w:rFonts w:asciiTheme="majorHAnsi" w:hAnsiTheme="majorHAnsi" w:cs="Segoe UI"/>
          <w:color w:val="000000"/>
          <w:sz w:val="28"/>
          <w:szCs w:val="28"/>
          <w:shd w:val="clear" w:color="auto" w:fill="FFFFFF"/>
        </w:rPr>
        <w:t>FIG</w:t>
      </w:r>
      <w:r w:rsidR="00615661">
        <w:rPr>
          <w:rFonts w:asciiTheme="majorHAnsi" w:hAnsiTheme="majorHAnsi" w:cs="Segoe UI"/>
          <w:color w:val="000000"/>
          <w:sz w:val="28"/>
          <w:szCs w:val="28"/>
          <w:shd w:val="clear" w:color="auto" w:fill="FFFFFF"/>
        </w:rPr>
        <w:t>)</w:t>
      </w:r>
      <w:r w:rsidR="00064AB2" w:rsidRPr="00675F4E">
        <w:rPr>
          <w:rFonts w:asciiTheme="majorHAnsi" w:hAnsiTheme="majorHAnsi" w:cs="Segoe UI"/>
          <w:color w:val="000000"/>
          <w:sz w:val="28"/>
          <w:szCs w:val="28"/>
          <w:shd w:val="clear" w:color="auto" w:fill="FFFFFF"/>
        </w:rPr>
        <w:t>; Ann Holzman</w:t>
      </w:r>
      <w:r w:rsidR="00615661">
        <w:rPr>
          <w:rFonts w:asciiTheme="majorHAnsi" w:hAnsiTheme="majorHAnsi" w:cs="Segoe UI"/>
          <w:color w:val="000000"/>
          <w:sz w:val="28"/>
          <w:szCs w:val="28"/>
          <w:shd w:val="clear" w:color="auto" w:fill="FFFFFF"/>
        </w:rPr>
        <w:t xml:space="preserve"> (</w:t>
      </w:r>
      <w:proofErr w:type="spellStart"/>
      <w:r w:rsidR="00064AB2" w:rsidRPr="00675F4E">
        <w:rPr>
          <w:rFonts w:asciiTheme="majorHAnsi" w:hAnsiTheme="majorHAnsi" w:cs="Segoe UI"/>
          <w:color w:val="000000"/>
          <w:sz w:val="28"/>
          <w:szCs w:val="28"/>
          <w:shd w:val="clear" w:color="auto" w:fill="FFFFFF"/>
        </w:rPr>
        <w:t>ZooAmerica</w:t>
      </w:r>
      <w:proofErr w:type="spellEnd"/>
      <w:r w:rsidR="00615661">
        <w:rPr>
          <w:rFonts w:asciiTheme="majorHAnsi" w:hAnsiTheme="majorHAnsi" w:cs="Segoe UI"/>
          <w:color w:val="000000"/>
          <w:sz w:val="28"/>
          <w:szCs w:val="28"/>
          <w:shd w:val="clear" w:color="auto" w:fill="FFFFFF"/>
        </w:rPr>
        <w:t>)</w:t>
      </w:r>
      <w:r>
        <w:rPr>
          <w:rFonts w:ascii="Segoe UI" w:hAnsi="Segoe UI" w:cs="Segoe UI"/>
          <w:color w:val="000000"/>
          <w:sz w:val="23"/>
          <w:szCs w:val="23"/>
        </w:rPr>
        <w:br/>
      </w:r>
      <w:r>
        <w:rPr>
          <w:rFonts w:ascii="Segoe UI" w:hAnsi="Segoe UI" w:cs="Segoe UI"/>
          <w:color w:val="000000"/>
          <w:sz w:val="23"/>
          <w:szCs w:val="23"/>
        </w:rPr>
        <w:br/>
      </w:r>
      <w:r w:rsidRPr="00EC0B14">
        <w:rPr>
          <w:color w:val="000000"/>
          <w:sz w:val="24"/>
          <w:szCs w:val="24"/>
          <w:shd w:val="clear" w:color="auto" w:fill="FFFFFF"/>
        </w:rPr>
        <w:t xml:space="preserve">Zoos provide a chance for the public to see and learn about animals they would not typically encounter otherwise. As an AZA accredited zoo, </w:t>
      </w:r>
      <w:proofErr w:type="spellStart"/>
      <w:r w:rsidRPr="00EC0B14">
        <w:rPr>
          <w:color w:val="000000"/>
          <w:sz w:val="24"/>
          <w:szCs w:val="24"/>
          <w:shd w:val="clear" w:color="auto" w:fill="FFFFFF"/>
        </w:rPr>
        <w:t>ZooAmerica</w:t>
      </w:r>
      <w:proofErr w:type="spellEnd"/>
      <w:r w:rsidRPr="00EC0B14">
        <w:rPr>
          <w:color w:val="000000"/>
          <w:sz w:val="24"/>
          <w:szCs w:val="24"/>
          <w:shd w:val="clear" w:color="auto" w:fill="FFFFFF"/>
        </w:rPr>
        <w:t xml:space="preserve"> also prioritizes projects focusing on wildlife conservation. This fieldtrip will allow participants a private experience behind the scenes, including access prior to public opening, unique animal enrichment activities, presentations on non-typical zoo programs related to the field of wildlife, and a glimpse into the rearing lab for the proposed endangered, eastern regal fritillary butterfly. Rain or shine; please dress accordingly.</w:t>
      </w:r>
    </w:p>
    <w:p w14:paraId="6D6C6BBC" w14:textId="77777777" w:rsidR="000C0B2B" w:rsidRDefault="000C0B2B" w:rsidP="000C0B2B">
      <w:pPr>
        <w:ind w:left="429"/>
        <w:rPr>
          <w:color w:val="000000"/>
          <w:sz w:val="24"/>
          <w:szCs w:val="24"/>
        </w:rPr>
      </w:pPr>
    </w:p>
    <w:tbl>
      <w:tblPr>
        <w:tblStyle w:val="TableGrid"/>
        <w:tblW w:w="9018" w:type="dxa"/>
        <w:tblInd w:w="607" w:type="dxa"/>
        <w:tblLook w:val="04A0" w:firstRow="1" w:lastRow="0" w:firstColumn="1" w:lastColumn="0" w:noHBand="0" w:noVBand="1"/>
      </w:tblPr>
      <w:tblGrid>
        <w:gridCol w:w="1795"/>
        <w:gridCol w:w="7223"/>
      </w:tblGrid>
      <w:tr w:rsidR="000C0B2B" w:rsidRPr="00FA43E0" w14:paraId="7BBA0BA0" w14:textId="77777777" w:rsidTr="005F7561">
        <w:tc>
          <w:tcPr>
            <w:tcW w:w="1795" w:type="dxa"/>
          </w:tcPr>
          <w:p w14:paraId="736E0102" w14:textId="77777777" w:rsidR="000C0B2B" w:rsidRPr="00FA43E0" w:rsidRDefault="000C0B2B" w:rsidP="005F7561">
            <w:pPr>
              <w:jc w:val="center"/>
              <w:rPr>
                <w:b/>
                <w:bCs/>
                <w:color w:val="000000"/>
                <w:sz w:val="24"/>
                <w:szCs w:val="24"/>
                <w:shd w:val="clear" w:color="auto" w:fill="FFFFFF"/>
              </w:rPr>
            </w:pPr>
            <w:r w:rsidRPr="00FA43E0">
              <w:rPr>
                <w:b/>
                <w:bCs/>
                <w:color w:val="000000"/>
                <w:sz w:val="24"/>
                <w:szCs w:val="24"/>
                <w:shd w:val="clear" w:color="auto" w:fill="FFFFFF"/>
              </w:rPr>
              <w:t>Time</w:t>
            </w:r>
          </w:p>
        </w:tc>
        <w:tc>
          <w:tcPr>
            <w:tcW w:w="7223" w:type="dxa"/>
          </w:tcPr>
          <w:p w14:paraId="5E29915A" w14:textId="77777777" w:rsidR="000C0B2B" w:rsidRPr="00FA43E0" w:rsidRDefault="000C0B2B" w:rsidP="005F7561">
            <w:pPr>
              <w:jc w:val="center"/>
              <w:rPr>
                <w:b/>
                <w:bCs/>
                <w:color w:val="000000"/>
                <w:sz w:val="24"/>
                <w:szCs w:val="24"/>
                <w:shd w:val="clear" w:color="auto" w:fill="FFFFFF"/>
              </w:rPr>
            </w:pPr>
            <w:r w:rsidRPr="00FA43E0">
              <w:rPr>
                <w:b/>
                <w:bCs/>
                <w:color w:val="000000"/>
                <w:sz w:val="24"/>
                <w:szCs w:val="24"/>
                <w:shd w:val="clear" w:color="auto" w:fill="FFFFFF"/>
              </w:rPr>
              <w:t>Activity</w:t>
            </w:r>
          </w:p>
        </w:tc>
      </w:tr>
      <w:tr w:rsidR="000C0B2B" w:rsidRPr="00FA43E0" w14:paraId="4DB4EAEA" w14:textId="77777777" w:rsidTr="005F7561">
        <w:tc>
          <w:tcPr>
            <w:tcW w:w="1795" w:type="dxa"/>
          </w:tcPr>
          <w:p w14:paraId="2B5CE27A" w14:textId="77777777" w:rsidR="000C0B2B" w:rsidRPr="00FA43E0" w:rsidRDefault="000C0B2B" w:rsidP="005F7561">
            <w:pPr>
              <w:rPr>
                <w:color w:val="000000"/>
                <w:sz w:val="24"/>
                <w:szCs w:val="24"/>
                <w:shd w:val="clear" w:color="auto" w:fill="FFFFFF"/>
              </w:rPr>
            </w:pPr>
            <w:r w:rsidRPr="00A82C04">
              <w:rPr>
                <w:color w:val="000000"/>
                <w:sz w:val="24"/>
                <w:szCs w:val="24"/>
              </w:rPr>
              <w:t>7:45</w:t>
            </w:r>
            <w:r>
              <w:rPr>
                <w:color w:val="000000"/>
                <w:sz w:val="24"/>
                <w:szCs w:val="24"/>
              </w:rPr>
              <w:t>am</w:t>
            </w:r>
          </w:p>
        </w:tc>
        <w:tc>
          <w:tcPr>
            <w:tcW w:w="7223" w:type="dxa"/>
          </w:tcPr>
          <w:p w14:paraId="256924C9" w14:textId="09BD0EFF" w:rsidR="000C0B2B" w:rsidRPr="00FA43E0" w:rsidRDefault="000C0B2B" w:rsidP="005F7561">
            <w:pPr>
              <w:rPr>
                <w:color w:val="000000"/>
                <w:sz w:val="24"/>
                <w:szCs w:val="24"/>
              </w:rPr>
            </w:pPr>
            <w:r w:rsidRPr="00A82C04">
              <w:rPr>
                <w:color w:val="000000"/>
                <w:sz w:val="24"/>
                <w:szCs w:val="24"/>
              </w:rPr>
              <w:t xml:space="preserve">Meet at zoo </w:t>
            </w:r>
            <w:r w:rsidR="003A6520">
              <w:rPr>
                <w:color w:val="000000"/>
                <w:sz w:val="24"/>
                <w:szCs w:val="24"/>
              </w:rPr>
              <w:t>(transportation to and from the zoo is not provided)</w:t>
            </w:r>
          </w:p>
        </w:tc>
      </w:tr>
      <w:tr w:rsidR="000C0B2B" w:rsidRPr="00FA43E0" w14:paraId="600C700B" w14:textId="77777777" w:rsidTr="005F7561">
        <w:tc>
          <w:tcPr>
            <w:tcW w:w="1795" w:type="dxa"/>
          </w:tcPr>
          <w:p w14:paraId="30A5002E" w14:textId="77777777" w:rsidR="000C0B2B" w:rsidRPr="00FA43E0" w:rsidRDefault="000C0B2B" w:rsidP="005F7561">
            <w:pPr>
              <w:rPr>
                <w:color w:val="000000"/>
                <w:sz w:val="24"/>
                <w:szCs w:val="24"/>
                <w:shd w:val="clear" w:color="auto" w:fill="FFFFFF"/>
              </w:rPr>
            </w:pPr>
            <w:r w:rsidRPr="00A82C04">
              <w:rPr>
                <w:color w:val="000000"/>
                <w:sz w:val="24"/>
                <w:szCs w:val="24"/>
              </w:rPr>
              <w:t>7:45-8:30</w:t>
            </w:r>
          </w:p>
        </w:tc>
        <w:tc>
          <w:tcPr>
            <w:tcW w:w="7223" w:type="dxa"/>
          </w:tcPr>
          <w:p w14:paraId="4504B123" w14:textId="0329A2DD" w:rsidR="000C0B2B" w:rsidRPr="00FA43E0" w:rsidRDefault="00B94D21" w:rsidP="005F7561">
            <w:pPr>
              <w:rPr>
                <w:color w:val="000000"/>
                <w:sz w:val="24"/>
                <w:szCs w:val="24"/>
                <w:shd w:val="clear" w:color="auto" w:fill="FFFFFF"/>
              </w:rPr>
            </w:pPr>
            <w:r>
              <w:rPr>
                <w:color w:val="000000"/>
                <w:sz w:val="24"/>
                <w:szCs w:val="24"/>
              </w:rPr>
              <w:t>Coffee and light</w:t>
            </w:r>
            <w:r w:rsidR="000C0B2B" w:rsidRPr="00A82C04">
              <w:rPr>
                <w:color w:val="000000"/>
                <w:sz w:val="24"/>
                <w:szCs w:val="24"/>
              </w:rPr>
              <w:t xml:space="preserve"> breakfast</w:t>
            </w:r>
            <w:r>
              <w:rPr>
                <w:color w:val="000000"/>
                <w:sz w:val="24"/>
                <w:szCs w:val="24"/>
              </w:rPr>
              <w:t xml:space="preserve"> refreshments</w:t>
            </w:r>
            <w:r w:rsidR="000C0B2B" w:rsidRPr="00A82C04">
              <w:rPr>
                <w:color w:val="000000"/>
                <w:sz w:val="24"/>
                <w:szCs w:val="24"/>
              </w:rPr>
              <w:t xml:space="preserve"> and presentations</w:t>
            </w:r>
          </w:p>
        </w:tc>
      </w:tr>
      <w:tr w:rsidR="000C0B2B" w:rsidRPr="00FA43E0" w14:paraId="0F8803C4" w14:textId="77777777" w:rsidTr="005F7561">
        <w:tc>
          <w:tcPr>
            <w:tcW w:w="1795" w:type="dxa"/>
          </w:tcPr>
          <w:p w14:paraId="58333827" w14:textId="77777777" w:rsidR="000C0B2B" w:rsidRPr="00FA43E0" w:rsidRDefault="000C0B2B" w:rsidP="005F7561">
            <w:pPr>
              <w:rPr>
                <w:color w:val="000000"/>
                <w:sz w:val="24"/>
                <w:szCs w:val="24"/>
                <w:shd w:val="clear" w:color="auto" w:fill="FFFFFF"/>
              </w:rPr>
            </w:pPr>
            <w:r w:rsidRPr="00A82C04">
              <w:rPr>
                <w:color w:val="000000"/>
                <w:sz w:val="24"/>
                <w:szCs w:val="24"/>
              </w:rPr>
              <w:t>8:30-9:30</w:t>
            </w:r>
          </w:p>
        </w:tc>
        <w:tc>
          <w:tcPr>
            <w:tcW w:w="7223" w:type="dxa"/>
          </w:tcPr>
          <w:p w14:paraId="3FFE080F"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Whole group activities</w:t>
            </w:r>
          </w:p>
        </w:tc>
      </w:tr>
      <w:tr w:rsidR="000C0B2B" w:rsidRPr="00FA43E0" w14:paraId="59AB68E3" w14:textId="77777777" w:rsidTr="005F7561">
        <w:tc>
          <w:tcPr>
            <w:tcW w:w="1795" w:type="dxa"/>
          </w:tcPr>
          <w:p w14:paraId="70052149"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9:30- 10:30</w:t>
            </w:r>
          </w:p>
        </w:tc>
        <w:tc>
          <w:tcPr>
            <w:tcW w:w="7223" w:type="dxa"/>
          </w:tcPr>
          <w:p w14:paraId="0FDAD85F"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Small group stations</w:t>
            </w:r>
          </w:p>
        </w:tc>
      </w:tr>
      <w:tr w:rsidR="000C0B2B" w:rsidRPr="00FA43E0" w14:paraId="38DEADFA" w14:textId="77777777" w:rsidTr="005F7561">
        <w:tc>
          <w:tcPr>
            <w:tcW w:w="1795" w:type="dxa"/>
          </w:tcPr>
          <w:p w14:paraId="1FE3A508"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10:30-11:15</w:t>
            </w:r>
          </w:p>
        </w:tc>
        <w:tc>
          <w:tcPr>
            <w:tcW w:w="7223" w:type="dxa"/>
          </w:tcPr>
          <w:p w14:paraId="7B3EF234"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Zoo on your own</w:t>
            </w:r>
          </w:p>
        </w:tc>
      </w:tr>
      <w:tr w:rsidR="000C0B2B" w:rsidRPr="00FA43E0" w14:paraId="1977C1CF" w14:textId="77777777" w:rsidTr="005F7561">
        <w:tc>
          <w:tcPr>
            <w:tcW w:w="1795" w:type="dxa"/>
          </w:tcPr>
          <w:p w14:paraId="51C517AD" w14:textId="77777777" w:rsidR="000C0B2B" w:rsidRPr="00FA43E0" w:rsidRDefault="000C0B2B" w:rsidP="005F7561">
            <w:pPr>
              <w:rPr>
                <w:color w:val="000000"/>
                <w:sz w:val="24"/>
                <w:szCs w:val="24"/>
                <w:shd w:val="clear" w:color="auto" w:fill="FFFFFF"/>
              </w:rPr>
            </w:pPr>
            <w:r w:rsidRPr="00A82C04">
              <w:rPr>
                <w:color w:val="000000"/>
                <w:sz w:val="24"/>
                <w:szCs w:val="24"/>
                <w:shd w:val="clear" w:color="auto" w:fill="FFFFFF"/>
              </w:rPr>
              <w:t>11:15</w:t>
            </w:r>
          </w:p>
        </w:tc>
        <w:tc>
          <w:tcPr>
            <w:tcW w:w="7223" w:type="dxa"/>
          </w:tcPr>
          <w:p w14:paraId="112A291C" w14:textId="49FF7558" w:rsidR="000C0B2B" w:rsidRPr="00FA43E0" w:rsidRDefault="000C0B2B" w:rsidP="005F7561">
            <w:pPr>
              <w:rPr>
                <w:color w:val="000000"/>
                <w:sz w:val="24"/>
                <w:szCs w:val="24"/>
                <w:shd w:val="clear" w:color="auto" w:fill="FFFFFF"/>
              </w:rPr>
            </w:pPr>
            <w:r>
              <w:rPr>
                <w:color w:val="000000"/>
                <w:sz w:val="24"/>
                <w:szCs w:val="24"/>
                <w:shd w:val="clear" w:color="auto" w:fill="FFFFFF"/>
              </w:rPr>
              <w:t>D</w:t>
            </w:r>
            <w:r w:rsidRPr="00A82C04">
              <w:rPr>
                <w:color w:val="000000"/>
                <w:sz w:val="24"/>
                <w:szCs w:val="24"/>
                <w:shd w:val="clear" w:color="auto" w:fill="FFFFFF"/>
              </w:rPr>
              <w:t>epart </w:t>
            </w:r>
            <w:r w:rsidRPr="00A82C04">
              <w:rPr>
                <w:rStyle w:val="mark5ekr5o8wt"/>
                <w:color w:val="000000"/>
                <w:sz w:val="24"/>
                <w:szCs w:val="24"/>
                <w:bdr w:val="none" w:sz="0" w:space="0" w:color="auto" w:frame="1"/>
                <w:shd w:val="clear" w:color="auto" w:fill="FFFFFF"/>
              </w:rPr>
              <w:t>zoo</w:t>
            </w:r>
            <w:r w:rsidR="00AC02D7">
              <w:rPr>
                <w:rStyle w:val="mark5ekr5o8wt"/>
                <w:color w:val="000000"/>
                <w:sz w:val="24"/>
                <w:szCs w:val="24"/>
                <w:bdr w:val="none" w:sz="0" w:space="0" w:color="auto" w:frame="1"/>
                <w:shd w:val="clear" w:color="auto" w:fill="FFFFFF"/>
              </w:rPr>
              <w:t>,</w:t>
            </w:r>
            <w:r w:rsidRPr="00A82C04">
              <w:rPr>
                <w:color w:val="000000"/>
                <w:sz w:val="24"/>
                <w:szCs w:val="24"/>
                <w:shd w:val="clear" w:color="auto" w:fill="FFFFFF"/>
              </w:rPr>
              <w:t xml:space="preserve"> return to KCC for lunch at 12:00</w:t>
            </w:r>
          </w:p>
        </w:tc>
      </w:tr>
    </w:tbl>
    <w:p w14:paraId="65C2BDBC" w14:textId="77777777" w:rsidR="004839D3" w:rsidRDefault="004839D3" w:rsidP="000860A7">
      <w:pPr>
        <w:jc w:val="center"/>
        <w:rPr>
          <w:rFonts w:ascii="Elephant" w:hAnsi="Elephant"/>
          <w:color w:val="230700"/>
          <w:sz w:val="56"/>
          <w:szCs w:val="56"/>
        </w:rPr>
      </w:pPr>
    </w:p>
    <w:p w14:paraId="4F2886D9" w14:textId="60CA19B5" w:rsidR="00450C47" w:rsidRDefault="006536BA" w:rsidP="006536BA">
      <w:pPr>
        <w:rPr>
          <w:rFonts w:ascii="Elephant" w:hAnsi="Elephant"/>
          <w:color w:val="230700"/>
          <w:sz w:val="56"/>
          <w:szCs w:val="56"/>
        </w:rPr>
      </w:pPr>
      <w:r>
        <w:rPr>
          <w:rFonts w:ascii="Elephant" w:hAnsi="Elephant"/>
          <w:color w:val="230700"/>
          <w:sz w:val="56"/>
          <w:szCs w:val="56"/>
        </w:rPr>
        <w:br w:type="page"/>
      </w:r>
    </w:p>
    <w:p w14:paraId="6ED44DD4" w14:textId="77777777" w:rsidR="00F37ED9" w:rsidRPr="00910F98" w:rsidRDefault="00F37ED9" w:rsidP="00F37ED9">
      <w:pPr>
        <w:jc w:val="center"/>
        <w:rPr>
          <w:rFonts w:ascii="Elephant" w:hAnsi="Elephant"/>
          <w:sz w:val="52"/>
          <w:szCs w:val="52"/>
        </w:rPr>
      </w:pPr>
      <w:r w:rsidRPr="00910F98">
        <w:rPr>
          <w:rFonts w:ascii="Elephant" w:hAnsi="Elephant"/>
          <w:sz w:val="52"/>
          <w:szCs w:val="52"/>
        </w:rPr>
        <w:lastRenderedPageBreak/>
        <w:t>Poster Session</w:t>
      </w:r>
    </w:p>
    <w:p w14:paraId="61BAB2E7" w14:textId="77777777" w:rsidR="00F37ED9" w:rsidRDefault="00F37ED9" w:rsidP="00F37ED9">
      <w:pPr>
        <w:pStyle w:val="Title"/>
        <w:rPr>
          <w:sz w:val="32"/>
          <w:szCs w:val="32"/>
        </w:rPr>
      </w:pPr>
      <w:r>
        <w:rPr>
          <w:sz w:val="32"/>
          <w:szCs w:val="32"/>
        </w:rPr>
        <w:t>Saturday</w:t>
      </w:r>
      <w:r w:rsidRPr="00676A68">
        <w:rPr>
          <w:sz w:val="32"/>
          <w:szCs w:val="32"/>
        </w:rPr>
        <w:t xml:space="preserve">, </w:t>
      </w:r>
      <w:r>
        <w:rPr>
          <w:sz w:val="32"/>
          <w:szCs w:val="32"/>
        </w:rPr>
        <w:t>March</w:t>
      </w:r>
      <w:r w:rsidRPr="00676A68">
        <w:rPr>
          <w:sz w:val="32"/>
          <w:szCs w:val="32"/>
        </w:rPr>
        <w:t xml:space="preserve"> 2</w:t>
      </w:r>
      <w:r>
        <w:rPr>
          <w:sz w:val="32"/>
          <w:szCs w:val="32"/>
        </w:rPr>
        <w:t>2</w:t>
      </w:r>
      <w:r w:rsidRPr="00676A68">
        <w:rPr>
          <w:sz w:val="32"/>
          <w:szCs w:val="32"/>
        </w:rPr>
        <w:t xml:space="preserve">, </w:t>
      </w:r>
      <w:r>
        <w:rPr>
          <w:sz w:val="32"/>
          <w:szCs w:val="32"/>
        </w:rPr>
        <w:t>12:00</w:t>
      </w:r>
      <w:r w:rsidRPr="00676A68">
        <w:rPr>
          <w:sz w:val="32"/>
          <w:szCs w:val="32"/>
        </w:rPr>
        <w:t xml:space="preserve"> – </w:t>
      </w:r>
      <w:r>
        <w:rPr>
          <w:sz w:val="32"/>
          <w:szCs w:val="32"/>
        </w:rPr>
        <w:t>1:30</w:t>
      </w:r>
      <w:r w:rsidRPr="00676A68">
        <w:rPr>
          <w:sz w:val="32"/>
          <w:szCs w:val="32"/>
        </w:rPr>
        <w:t>pm</w:t>
      </w:r>
    </w:p>
    <w:p w14:paraId="526E2F8B" w14:textId="77777777" w:rsidR="00F37ED9" w:rsidRDefault="00F37ED9" w:rsidP="00F37ED9">
      <w:pPr>
        <w:pStyle w:val="Title"/>
        <w:rPr>
          <w:sz w:val="32"/>
          <w:szCs w:val="32"/>
        </w:rPr>
      </w:pPr>
      <w:r>
        <w:rPr>
          <w:sz w:val="32"/>
          <w:szCs w:val="32"/>
        </w:rPr>
        <w:t>Keystone Conference Center, Fort Indiantown Gap</w:t>
      </w:r>
    </w:p>
    <w:p w14:paraId="6822C95A" w14:textId="77777777" w:rsidR="00F37ED9" w:rsidRPr="0093588F" w:rsidRDefault="00F37ED9" w:rsidP="00F37ED9">
      <w:pPr>
        <w:pStyle w:val="Title"/>
        <w:rPr>
          <w:sz w:val="20"/>
          <w:szCs w:val="20"/>
        </w:rPr>
      </w:pPr>
    </w:p>
    <w:tbl>
      <w:tblPr>
        <w:tblW w:w="10147" w:type="dxa"/>
        <w:tblInd w:w="108" w:type="dxa"/>
        <w:tblLook w:val="00A0" w:firstRow="1" w:lastRow="0" w:firstColumn="1" w:lastColumn="0" w:noHBand="0" w:noVBand="0"/>
      </w:tblPr>
      <w:tblGrid>
        <w:gridCol w:w="5850"/>
        <w:gridCol w:w="2317"/>
        <w:gridCol w:w="1980"/>
      </w:tblGrid>
      <w:tr w:rsidR="00F37ED9" w:rsidRPr="00F51D58" w14:paraId="4B77C464" w14:textId="77777777" w:rsidTr="00BA5516">
        <w:trPr>
          <w:trHeight w:val="300"/>
        </w:trPr>
        <w:tc>
          <w:tcPr>
            <w:tcW w:w="5850" w:type="dxa"/>
            <w:tcBorders>
              <w:top w:val="single" w:sz="4" w:space="0" w:color="000000"/>
              <w:left w:val="single" w:sz="4" w:space="0" w:color="000000"/>
              <w:bottom w:val="single" w:sz="4" w:space="0" w:color="000000"/>
              <w:right w:val="single" w:sz="4" w:space="0" w:color="000000"/>
            </w:tcBorders>
            <w:vAlign w:val="center"/>
          </w:tcPr>
          <w:p w14:paraId="19936414" w14:textId="77777777" w:rsidR="00F37ED9" w:rsidRPr="00F51D58" w:rsidRDefault="00F37ED9" w:rsidP="00BA5516">
            <w:pPr>
              <w:spacing w:before="100" w:beforeAutospacing="1" w:after="100" w:afterAutospacing="1"/>
              <w:jc w:val="center"/>
              <w:rPr>
                <w:b/>
                <w:color w:val="1F0B00"/>
                <w:sz w:val="24"/>
                <w:szCs w:val="24"/>
              </w:rPr>
            </w:pPr>
            <w:r w:rsidRPr="00F51D58">
              <w:rPr>
                <w:b/>
                <w:color w:val="1F0B00"/>
                <w:sz w:val="24"/>
                <w:szCs w:val="24"/>
              </w:rPr>
              <w:t>Title</w:t>
            </w:r>
          </w:p>
        </w:tc>
        <w:tc>
          <w:tcPr>
            <w:tcW w:w="2317" w:type="dxa"/>
            <w:tcBorders>
              <w:top w:val="single" w:sz="4" w:space="0" w:color="000000"/>
              <w:left w:val="single" w:sz="4" w:space="0" w:color="000000"/>
              <w:bottom w:val="single" w:sz="4" w:space="0" w:color="000000"/>
              <w:right w:val="single" w:sz="4" w:space="0" w:color="000000"/>
            </w:tcBorders>
            <w:vAlign w:val="center"/>
          </w:tcPr>
          <w:p w14:paraId="467319B3" w14:textId="77777777" w:rsidR="00F37ED9" w:rsidRPr="00F51D58" w:rsidRDefault="00F37ED9" w:rsidP="00BA5516">
            <w:pPr>
              <w:spacing w:before="100" w:beforeAutospacing="1" w:after="100" w:afterAutospacing="1"/>
              <w:jc w:val="center"/>
              <w:rPr>
                <w:b/>
                <w:color w:val="230B00"/>
                <w:sz w:val="24"/>
                <w:szCs w:val="24"/>
              </w:rPr>
            </w:pPr>
            <w:r w:rsidRPr="00F51D58">
              <w:rPr>
                <w:b/>
                <w:color w:val="230B00"/>
                <w:sz w:val="24"/>
                <w:szCs w:val="24"/>
              </w:rPr>
              <w:t>Presenter</w:t>
            </w:r>
          </w:p>
        </w:tc>
        <w:tc>
          <w:tcPr>
            <w:tcW w:w="1980" w:type="dxa"/>
            <w:tcBorders>
              <w:top w:val="single" w:sz="4" w:space="0" w:color="000000"/>
              <w:left w:val="single" w:sz="4" w:space="0" w:color="000000"/>
              <w:bottom w:val="single" w:sz="4" w:space="0" w:color="000000"/>
              <w:right w:val="single" w:sz="4" w:space="0" w:color="000000"/>
            </w:tcBorders>
            <w:vAlign w:val="center"/>
          </w:tcPr>
          <w:p w14:paraId="48ADB7FA" w14:textId="77777777" w:rsidR="00F37ED9" w:rsidRPr="00F51D58" w:rsidRDefault="00F37ED9" w:rsidP="00BA5516">
            <w:pPr>
              <w:spacing w:before="100" w:beforeAutospacing="1" w:after="100" w:afterAutospacing="1"/>
              <w:jc w:val="center"/>
              <w:rPr>
                <w:b/>
                <w:color w:val="270B00"/>
                <w:sz w:val="24"/>
                <w:szCs w:val="24"/>
              </w:rPr>
            </w:pPr>
            <w:r w:rsidRPr="00F51D58">
              <w:rPr>
                <w:b/>
                <w:color w:val="270B00"/>
                <w:sz w:val="24"/>
                <w:szCs w:val="24"/>
              </w:rPr>
              <w:t>Affiliation</w:t>
            </w:r>
          </w:p>
        </w:tc>
      </w:tr>
      <w:tr w:rsidR="00F37ED9" w:rsidRPr="00F51D58" w14:paraId="0EC0F7F5" w14:textId="77777777" w:rsidTr="00BA5516">
        <w:trPr>
          <w:trHeight w:val="656"/>
        </w:trPr>
        <w:tc>
          <w:tcPr>
            <w:tcW w:w="5850" w:type="dxa"/>
            <w:tcBorders>
              <w:top w:val="single" w:sz="4" w:space="0" w:color="000000"/>
              <w:left w:val="single" w:sz="4" w:space="0" w:color="000000"/>
              <w:bottom w:val="single" w:sz="4" w:space="0" w:color="000000"/>
              <w:right w:val="single" w:sz="4" w:space="0" w:color="000000"/>
            </w:tcBorders>
            <w:vAlign w:val="center"/>
          </w:tcPr>
          <w:p w14:paraId="4CB6109C" w14:textId="77777777" w:rsidR="00F37ED9" w:rsidRPr="003A1595" w:rsidRDefault="00F37ED9" w:rsidP="00BA5516">
            <w:pPr>
              <w:contextualSpacing/>
              <w:rPr>
                <w:bCs/>
                <w:sz w:val="24"/>
                <w:szCs w:val="24"/>
              </w:rPr>
            </w:pPr>
            <w:r w:rsidRPr="0095660D">
              <w:rPr>
                <w:bCs/>
                <w:sz w:val="24"/>
                <w:szCs w:val="24"/>
              </w:rPr>
              <w:t>Connecting people with hawks in the sky: outreach and education at six sites along the Kittatinny Ridge</w:t>
            </w:r>
          </w:p>
        </w:tc>
        <w:tc>
          <w:tcPr>
            <w:tcW w:w="2317" w:type="dxa"/>
            <w:tcBorders>
              <w:top w:val="single" w:sz="4" w:space="0" w:color="000000"/>
              <w:left w:val="single" w:sz="4" w:space="0" w:color="000000"/>
              <w:bottom w:val="single" w:sz="4" w:space="0" w:color="000000"/>
              <w:right w:val="single" w:sz="4" w:space="0" w:color="000000"/>
            </w:tcBorders>
            <w:vAlign w:val="center"/>
          </w:tcPr>
          <w:p w14:paraId="7FA81A2B" w14:textId="77777777" w:rsidR="00F37ED9" w:rsidRPr="00F51D58" w:rsidRDefault="00F37ED9" w:rsidP="00BA5516">
            <w:pPr>
              <w:spacing w:before="100" w:beforeAutospacing="1" w:after="100" w:afterAutospacing="1"/>
              <w:rPr>
                <w:bCs/>
                <w:sz w:val="24"/>
                <w:szCs w:val="24"/>
              </w:rPr>
            </w:pPr>
            <w:r w:rsidRPr="005E2E82">
              <w:rPr>
                <w:rFonts w:ascii="Times" w:hAnsi="Times" w:cs="Times"/>
                <w:sz w:val="24"/>
                <w:szCs w:val="24"/>
              </w:rPr>
              <w:t>Brandon P. Brogle</w:t>
            </w:r>
          </w:p>
        </w:tc>
        <w:tc>
          <w:tcPr>
            <w:tcW w:w="1980" w:type="dxa"/>
            <w:tcBorders>
              <w:top w:val="single" w:sz="4" w:space="0" w:color="000000"/>
              <w:left w:val="single" w:sz="4" w:space="0" w:color="000000"/>
              <w:bottom w:val="single" w:sz="4" w:space="0" w:color="000000"/>
              <w:right w:val="single" w:sz="4" w:space="0" w:color="000000"/>
            </w:tcBorders>
            <w:vAlign w:val="center"/>
          </w:tcPr>
          <w:p w14:paraId="6F00DA3B" w14:textId="77777777" w:rsidR="00F37ED9" w:rsidRPr="00F51D58" w:rsidRDefault="00F37ED9" w:rsidP="00BA5516">
            <w:pPr>
              <w:spacing w:before="100" w:beforeAutospacing="1" w:after="100" w:afterAutospacing="1"/>
              <w:rPr>
                <w:bCs/>
                <w:sz w:val="24"/>
                <w:szCs w:val="24"/>
              </w:rPr>
            </w:pPr>
            <w:r w:rsidRPr="00A5716D">
              <w:rPr>
                <w:bCs/>
                <w:sz w:val="24"/>
                <w:szCs w:val="24"/>
              </w:rPr>
              <w:t>Hawk Mountain Sanctuary</w:t>
            </w:r>
          </w:p>
        </w:tc>
      </w:tr>
      <w:tr w:rsidR="00F37ED9" w:rsidRPr="00F51D58" w14:paraId="0BB386E5" w14:textId="77777777" w:rsidTr="00BA5516">
        <w:trPr>
          <w:trHeight w:val="710"/>
        </w:trPr>
        <w:tc>
          <w:tcPr>
            <w:tcW w:w="5850" w:type="dxa"/>
            <w:tcBorders>
              <w:top w:val="single" w:sz="4" w:space="0" w:color="000000"/>
              <w:left w:val="single" w:sz="4" w:space="0" w:color="000000"/>
              <w:bottom w:val="single" w:sz="4" w:space="0" w:color="000000"/>
              <w:right w:val="single" w:sz="4" w:space="0" w:color="000000"/>
            </w:tcBorders>
            <w:vAlign w:val="center"/>
          </w:tcPr>
          <w:p w14:paraId="1BF5227C" w14:textId="77777777" w:rsidR="00F37ED9" w:rsidRPr="003A1595" w:rsidRDefault="00F37ED9" w:rsidP="00BA5516">
            <w:pPr>
              <w:rPr>
                <w:bCs/>
                <w:color w:val="000000"/>
                <w:sz w:val="24"/>
                <w:szCs w:val="24"/>
              </w:rPr>
            </w:pPr>
            <w:r w:rsidRPr="00513D83">
              <w:rPr>
                <w:bCs/>
                <w:sz w:val="24"/>
                <w:szCs w:val="24"/>
              </w:rPr>
              <w:t>Landcover analysis of American barn owl (</w:t>
            </w:r>
            <w:r w:rsidRPr="00E71386">
              <w:rPr>
                <w:bCs/>
                <w:i/>
                <w:iCs/>
                <w:sz w:val="24"/>
                <w:szCs w:val="24"/>
              </w:rPr>
              <w:t>Tyto furcata</w:t>
            </w:r>
            <w:r w:rsidRPr="00513D83">
              <w:rPr>
                <w:bCs/>
                <w:sz w:val="24"/>
                <w:szCs w:val="24"/>
              </w:rPr>
              <w:t>) nest-site habitat suggests selection for cropland in Pennsylvania</w:t>
            </w:r>
          </w:p>
        </w:tc>
        <w:tc>
          <w:tcPr>
            <w:tcW w:w="2317" w:type="dxa"/>
            <w:tcBorders>
              <w:top w:val="single" w:sz="4" w:space="0" w:color="000000"/>
              <w:left w:val="single" w:sz="4" w:space="0" w:color="000000"/>
              <w:bottom w:val="single" w:sz="4" w:space="0" w:color="000000"/>
              <w:right w:val="single" w:sz="4" w:space="0" w:color="000000"/>
            </w:tcBorders>
            <w:vAlign w:val="center"/>
          </w:tcPr>
          <w:p w14:paraId="2638B688" w14:textId="77777777" w:rsidR="00F37ED9" w:rsidRPr="00F51D58" w:rsidRDefault="00F37ED9" w:rsidP="00BA5516">
            <w:pPr>
              <w:rPr>
                <w:bCs/>
                <w:sz w:val="24"/>
                <w:szCs w:val="24"/>
              </w:rPr>
            </w:pPr>
            <w:r w:rsidRPr="00AC7FA8">
              <w:rPr>
                <w:bCs/>
                <w:sz w:val="24"/>
                <w:szCs w:val="24"/>
              </w:rPr>
              <w:t>Tammy Colt</w:t>
            </w:r>
          </w:p>
        </w:tc>
        <w:tc>
          <w:tcPr>
            <w:tcW w:w="1980" w:type="dxa"/>
            <w:tcBorders>
              <w:top w:val="single" w:sz="4" w:space="0" w:color="000000"/>
              <w:left w:val="single" w:sz="4" w:space="0" w:color="000000"/>
              <w:bottom w:val="single" w:sz="4" w:space="0" w:color="000000"/>
              <w:right w:val="single" w:sz="4" w:space="0" w:color="000000"/>
            </w:tcBorders>
            <w:vAlign w:val="center"/>
          </w:tcPr>
          <w:p w14:paraId="68BF3DD2" w14:textId="77777777" w:rsidR="00F37ED9" w:rsidRPr="00F51D58" w:rsidRDefault="00F37ED9" w:rsidP="00BA5516">
            <w:pPr>
              <w:spacing w:before="100" w:beforeAutospacing="1" w:after="100" w:afterAutospacing="1"/>
              <w:rPr>
                <w:bCs/>
                <w:sz w:val="24"/>
                <w:szCs w:val="24"/>
              </w:rPr>
            </w:pPr>
            <w:r w:rsidRPr="00D76B6B">
              <w:rPr>
                <w:bCs/>
                <w:sz w:val="24"/>
                <w:szCs w:val="24"/>
              </w:rPr>
              <w:t>PA Game Commission</w:t>
            </w:r>
          </w:p>
        </w:tc>
      </w:tr>
      <w:tr w:rsidR="00F37ED9" w:rsidRPr="00F51D58" w14:paraId="01AA3C14" w14:textId="77777777" w:rsidTr="00BA5516">
        <w:trPr>
          <w:trHeight w:val="971"/>
        </w:trPr>
        <w:tc>
          <w:tcPr>
            <w:tcW w:w="5850" w:type="dxa"/>
            <w:tcBorders>
              <w:top w:val="single" w:sz="4" w:space="0" w:color="000000"/>
              <w:left w:val="single" w:sz="4" w:space="0" w:color="000000"/>
              <w:bottom w:val="single" w:sz="4" w:space="0" w:color="000000"/>
              <w:right w:val="single" w:sz="4" w:space="0" w:color="000000"/>
            </w:tcBorders>
            <w:vAlign w:val="center"/>
          </w:tcPr>
          <w:p w14:paraId="014ABE5C" w14:textId="77777777" w:rsidR="00F37ED9" w:rsidRPr="003A1595" w:rsidRDefault="00F37ED9" w:rsidP="00BA5516">
            <w:pPr>
              <w:rPr>
                <w:bCs/>
                <w:color w:val="000000"/>
                <w:sz w:val="24"/>
                <w:szCs w:val="24"/>
              </w:rPr>
            </w:pPr>
            <w:r w:rsidRPr="001A3D0B">
              <w:rPr>
                <w:bCs/>
                <w:sz w:val="24"/>
                <w:szCs w:val="24"/>
              </w:rPr>
              <w:t>“</w:t>
            </w:r>
            <w:proofErr w:type="spellStart"/>
            <w:r w:rsidRPr="001A3D0B">
              <w:rPr>
                <w:bCs/>
                <w:sz w:val="24"/>
                <w:szCs w:val="24"/>
              </w:rPr>
              <w:t>Nematoes</w:t>
            </w:r>
            <w:proofErr w:type="spellEnd"/>
            <w:r w:rsidRPr="001A3D0B">
              <w:rPr>
                <w:bCs/>
                <w:sz w:val="24"/>
                <w:szCs w:val="24"/>
              </w:rPr>
              <w:t xml:space="preserve">” – identification of </w:t>
            </w:r>
            <w:proofErr w:type="spellStart"/>
            <w:r w:rsidRPr="005700FB">
              <w:rPr>
                <w:bCs/>
                <w:i/>
                <w:iCs/>
                <w:sz w:val="24"/>
                <w:szCs w:val="24"/>
              </w:rPr>
              <w:t>Maseria</w:t>
            </w:r>
            <w:proofErr w:type="spellEnd"/>
            <w:r w:rsidRPr="005700FB">
              <w:rPr>
                <w:bCs/>
                <w:i/>
                <w:iCs/>
                <w:sz w:val="24"/>
                <w:szCs w:val="24"/>
              </w:rPr>
              <w:t xml:space="preserve"> </w:t>
            </w:r>
            <w:proofErr w:type="spellStart"/>
            <w:r w:rsidRPr="005700FB">
              <w:rPr>
                <w:bCs/>
                <w:i/>
                <w:iCs/>
                <w:sz w:val="24"/>
                <w:szCs w:val="24"/>
              </w:rPr>
              <w:t>vespertilionis</w:t>
            </w:r>
            <w:proofErr w:type="spellEnd"/>
            <w:r w:rsidRPr="001A3D0B">
              <w:rPr>
                <w:bCs/>
                <w:sz w:val="24"/>
                <w:szCs w:val="24"/>
              </w:rPr>
              <w:t xml:space="preserve"> associated with swollen toes in rehabilitated big brown bats (</w:t>
            </w:r>
            <w:r w:rsidRPr="00E71386">
              <w:rPr>
                <w:bCs/>
                <w:i/>
                <w:iCs/>
                <w:sz w:val="24"/>
                <w:szCs w:val="24"/>
              </w:rPr>
              <w:t>Eptesicus fuscus</w:t>
            </w:r>
            <w:r w:rsidRPr="001A3D0B">
              <w:rPr>
                <w:bCs/>
                <w:sz w:val="24"/>
                <w:szCs w:val="24"/>
              </w:rPr>
              <w:t xml:space="preserve">)  </w:t>
            </w:r>
          </w:p>
        </w:tc>
        <w:tc>
          <w:tcPr>
            <w:tcW w:w="2317" w:type="dxa"/>
            <w:tcBorders>
              <w:top w:val="single" w:sz="4" w:space="0" w:color="000000"/>
              <w:left w:val="single" w:sz="4" w:space="0" w:color="000000"/>
              <w:bottom w:val="single" w:sz="4" w:space="0" w:color="000000"/>
              <w:right w:val="single" w:sz="4" w:space="0" w:color="000000"/>
            </w:tcBorders>
            <w:vAlign w:val="center"/>
          </w:tcPr>
          <w:p w14:paraId="2B75879F" w14:textId="77777777" w:rsidR="00F37ED9" w:rsidRPr="00F51D58" w:rsidRDefault="00F37ED9" w:rsidP="00BA5516">
            <w:pPr>
              <w:rPr>
                <w:bCs/>
                <w:sz w:val="24"/>
                <w:szCs w:val="24"/>
              </w:rPr>
            </w:pPr>
            <w:r w:rsidRPr="00DA2B02">
              <w:rPr>
                <w:bCs/>
                <w:sz w:val="24"/>
                <w:szCs w:val="24"/>
              </w:rPr>
              <w:t>Paige Fino</w:t>
            </w:r>
          </w:p>
        </w:tc>
        <w:tc>
          <w:tcPr>
            <w:tcW w:w="1980" w:type="dxa"/>
            <w:tcBorders>
              <w:top w:val="single" w:sz="4" w:space="0" w:color="000000"/>
              <w:left w:val="single" w:sz="4" w:space="0" w:color="000000"/>
              <w:bottom w:val="single" w:sz="4" w:space="0" w:color="000000"/>
              <w:right w:val="single" w:sz="4" w:space="0" w:color="000000"/>
            </w:tcBorders>
            <w:vAlign w:val="center"/>
          </w:tcPr>
          <w:p w14:paraId="56E09B14" w14:textId="77777777" w:rsidR="00F37ED9" w:rsidRPr="00F51D58" w:rsidRDefault="00F37ED9" w:rsidP="00BA5516">
            <w:pPr>
              <w:spacing w:before="100" w:beforeAutospacing="1" w:after="100" w:afterAutospacing="1"/>
              <w:rPr>
                <w:bCs/>
                <w:sz w:val="24"/>
                <w:szCs w:val="24"/>
              </w:rPr>
            </w:pPr>
            <w:r w:rsidRPr="00503001">
              <w:rPr>
                <w:bCs/>
                <w:sz w:val="24"/>
                <w:szCs w:val="24"/>
              </w:rPr>
              <w:t>Penn State University</w:t>
            </w:r>
          </w:p>
        </w:tc>
      </w:tr>
      <w:tr w:rsidR="00F37ED9" w:rsidRPr="00F51D58" w14:paraId="31C9816F" w14:textId="77777777" w:rsidTr="00BA5516">
        <w:trPr>
          <w:trHeight w:val="719"/>
        </w:trPr>
        <w:tc>
          <w:tcPr>
            <w:tcW w:w="5850" w:type="dxa"/>
            <w:tcBorders>
              <w:top w:val="single" w:sz="4" w:space="0" w:color="000000"/>
              <w:left w:val="single" w:sz="4" w:space="0" w:color="000000"/>
              <w:bottom w:val="single" w:sz="4" w:space="0" w:color="000000"/>
              <w:right w:val="single" w:sz="4" w:space="0" w:color="000000"/>
            </w:tcBorders>
            <w:vAlign w:val="center"/>
          </w:tcPr>
          <w:p w14:paraId="7ACF72F9" w14:textId="77777777" w:rsidR="00F37ED9" w:rsidRPr="003A1595" w:rsidRDefault="00F37ED9" w:rsidP="00BA5516">
            <w:pPr>
              <w:rPr>
                <w:bCs/>
                <w:color w:val="000000"/>
                <w:sz w:val="24"/>
                <w:szCs w:val="24"/>
              </w:rPr>
            </w:pPr>
            <w:r w:rsidRPr="00EF5DAA">
              <w:rPr>
                <w:bCs/>
                <w:sz w:val="24"/>
                <w:szCs w:val="24"/>
              </w:rPr>
              <w:t>Surveillance for the snake fungal disease pathogen (</w:t>
            </w:r>
            <w:proofErr w:type="spellStart"/>
            <w:r w:rsidRPr="00E71386">
              <w:rPr>
                <w:bCs/>
                <w:i/>
                <w:iCs/>
                <w:sz w:val="24"/>
                <w:szCs w:val="24"/>
              </w:rPr>
              <w:t>Ophidiomyces</w:t>
            </w:r>
            <w:proofErr w:type="spellEnd"/>
            <w:r w:rsidRPr="00E71386">
              <w:rPr>
                <w:bCs/>
                <w:i/>
                <w:iCs/>
                <w:sz w:val="24"/>
                <w:szCs w:val="24"/>
              </w:rPr>
              <w:t xml:space="preserve"> </w:t>
            </w:r>
            <w:proofErr w:type="spellStart"/>
            <w:r w:rsidRPr="00E71386">
              <w:rPr>
                <w:bCs/>
                <w:i/>
                <w:iCs/>
                <w:sz w:val="24"/>
                <w:szCs w:val="24"/>
              </w:rPr>
              <w:t>ophidiicola</w:t>
            </w:r>
            <w:proofErr w:type="spellEnd"/>
            <w:r w:rsidRPr="00EF5DAA">
              <w:rPr>
                <w:bCs/>
                <w:sz w:val="24"/>
                <w:szCs w:val="24"/>
              </w:rPr>
              <w:t>) in northwestern Pennsylvania timber rattlesnakes (</w:t>
            </w:r>
            <w:r w:rsidRPr="00E71386">
              <w:rPr>
                <w:bCs/>
                <w:i/>
                <w:iCs/>
                <w:sz w:val="24"/>
                <w:szCs w:val="24"/>
              </w:rPr>
              <w:t>Crotalus horridus</w:t>
            </w:r>
            <w:r w:rsidRPr="00EF5DAA">
              <w:rPr>
                <w:bCs/>
                <w:sz w:val="24"/>
                <w:szCs w:val="24"/>
              </w:rPr>
              <w:t>) and associated non-venomous snake species</w:t>
            </w:r>
          </w:p>
        </w:tc>
        <w:tc>
          <w:tcPr>
            <w:tcW w:w="2317" w:type="dxa"/>
            <w:tcBorders>
              <w:top w:val="single" w:sz="4" w:space="0" w:color="000000"/>
              <w:left w:val="single" w:sz="4" w:space="0" w:color="000000"/>
              <w:bottom w:val="single" w:sz="4" w:space="0" w:color="000000"/>
              <w:right w:val="single" w:sz="4" w:space="0" w:color="000000"/>
            </w:tcBorders>
            <w:vAlign w:val="center"/>
          </w:tcPr>
          <w:p w14:paraId="037AC501" w14:textId="77777777" w:rsidR="00F37ED9" w:rsidRPr="00F51D58" w:rsidRDefault="00F37ED9" w:rsidP="00BA5516">
            <w:pPr>
              <w:rPr>
                <w:bCs/>
                <w:sz w:val="24"/>
                <w:szCs w:val="24"/>
              </w:rPr>
            </w:pPr>
            <w:r w:rsidRPr="00941623">
              <w:rPr>
                <w:bCs/>
                <w:sz w:val="24"/>
                <w:szCs w:val="24"/>
              </w:rPr>
              <w:t xml:space="preserve">Jesse Lewis </w:t>
            </w:r>
            <w:r w:rsidRPr="002E3FEB">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7E470D6" w14:textId="77777777" w:rsidR="00F37ED9" w:rsidRPr="00F51D58" w:rsidRDefault="00F37ED9" w:rsidP="00BA5516">
            <w:pPr>
              <w:spacing w:before="100" w:beforeAutospacing="1" w:after="100" w:afterAutospacing="1"/>
              <w:rPr>
                <w:bCs/>
                <w:sz w:val="24"/>
                <w:szCs w:val="24"/>
              </w:rPr>
            </w:pPr>
            <w:r w:rsidRPr="00DB1A05">
              <w:rPr>
                <w:bCs/>
                <w:sz w:val="24"/>
                <w:szCs w:val="24"/>
              </w:rPr>
              <w:t>Pennsylvania Western University, Clarion Campus</w:t>
            </w:r>
          </w:p>
        </w:tc>
      </w:tr>
      <w:tr w:rsidR="00F37ED9" w:rsidRPr="00F51D58" w14:paraId="0F5FAAA4" w14:textId="77777777" w:rsidTr="00BA5516">
        <w:trPr>
          <w:trHeight w:val="971"/>
        </w:trPr>
        <w:tc>
          <w:tcPr>
            <w:tcW w:w="5850" w:type="dxa"/>
            <w:tcBorders>
              <w:top w:val="single" w:sz="4" w:space="0" w:color="000000"/>
              <w:left w:val="single" w:sz="4" w:space="0" w:color="000000"/>
              <w:bottom w:val="single" w:sz="4" w:space="0" w:color="000000"/>
              <w:right w:val="single" w:sz="4" w:space="0" w:color="000000"/>
            </w:tcBorders>
            <w:vAlign w:val="center"/>
          </w:tcPr>
          <w:p w14:paraId="1A7741F0" w14:textId="77777777" w:rsidR="00F37ED9" w:rsidRPr="003A1595" w:rsidRDefault="00F37ED9" w:rsidP="00BA5516">
            <w:pPr>
              <w:rPr>
                <w:bCs/>
                <w:color w:val="000000"/>
                <w:sz w:val="24"/>
                <w:szCs w:val="24"/>
              </w:rPr>
            </w:pPr>
            <w:r w:rsidRPr="00DE411B">
              <w:rPr>
                <w:bCs/>
                <w:sz w:val="24"/>
                <w:szCs w:val="24"/>
              </w:rPr>
              <w:t>The impact of soil characteristics on the distribution of chronic wasting disease in Pennsylvania white-tailed deer (</w:t>
            </w:r>
            <w:r w:rsidRPr="00732B88">
              <w:rPr>
                <w:bCs/>
                <w:i/>
                <w:iCs/>
                <w:sz w:val="24"/>
                <w:szCs w:val="24"/>
              </w:rPr>
              <w:t>Odocoileus virginianus</w:t>
            </w:r>
            <w:r w:rsidRPr="00DE411B">
              <w:rPr>
                <w:bCs/>
                <w:sz w:val="24"/>
                <w:szCs w:val="24"/>
              </w:rPr>
              <w:t>)</w:t>
            </w:r>
          </w:p>
        </w:tc>
        <w:tc>
          <w:tcPr>
            <w:tcW w:w="2317" w:type="dxa"/>
            <w:tcBorders>
              <w:top w:val="single" w:sz="4" w:space="0" w:color="000000"/>
              <w:left w:val="single" w:sz="4" w:space="0" w:color="000000"/>
              <w:bottom w:val="single" w:sz="4" w:space="0" w:color="000000"/>
              <w:right w:val="single" w:sz="4" w:space="0" w:color="000000"/>
            </w:tcBorders>
            <w:vAlign w:val="center"/>
          </w:tcPr>
          <w:p w14:paraId="6C295A05" w14:textId="77777777" w:rsidR="00F37ED9" w:rsidRPr="00F51D58" w:rsidRDefault="00F37ED9" w:rsidP="00BA5516">
            <w:pPr>
              <w:spacing w:before="100" w:beforeAutospacing="1" w:after="100" w:afterAutospacing="1"/>
              <w:rPr>
                <w:bCs/>
                <w:sz w:val="24"/>
                <w:szCs w:val="24"/>
              </w:rPr>
            </w:pPr>
            <w:r w:rsidRPr="00941623">
              <w:rPr>
                <w:bCs/>
                <w:sz w:val="24"/>
                <w:szCs w:val="24"/>
              </w:rPr>
              <w:t xml:space="preserve">Ava </w:t>
            </w:r>
            <w:proofErr w:type="gramStart"/>
            <w:r w:rsidRPr="00941623">
              <w:rPr>
                <w:bCs/>
                <w:sz w:val="24"/>
                <w:szCs w:val="24"/>
              </w:rPr>
              <w:t>Merced</w:t>
            </w:r>
            <w:bookmarkStart w:id="1" w:name="_Hlk193220080"/>
            <w:r w:rsidRPr="00941623">
              <w:rPr>
                <w:bCs/>
                <w:sz w:val="24"/>
                <w:szCs w:val="24"/>
              </w:rPr>
              <w:t xml:space="preserve"> </w:t>
            </w:r>
            <w:r w:rsidRPr="002E3FEB">
              <w:t>†</w:t>
            </w:r>
            <w:bookmarkEnd w:id="1"/>
            <w:r>
              <w:t xml:space="preserve"> &amp;</w:t>
            </w:r>
            <w:proofErr w:type="gramEnd"/>
            <w:r>
              <w:t xml:space="preserve"> </w:t>
            </w:r>
            <w:r w:rsidRPr="00941623">
              <w:rPr>
                <w:bCs/>
                <w:sz w:val="24"/>
                <w:szCs w:val="24"/>
              </w:rPr>
              <w:t>Lauren Smith</w:t>
            </w:r>
            <w:r>
              <w:rPr>
                <w:bCs/>
                <w:sz w:val="24"/>
                <w:szCs w:val="24"/>
              </w:rPr>
              <w:t xml:space="preserve"> </w:t>
            </w:r>
            <w:r w:rsidRPr="002E3FEB">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96F56C0" w14:textId="77777777" w:rsidR="00F37ED9" w:rsidRPr="00F51D58" w:rsidRDefault="00F37ED9" w:rsidP="00BA5516">
            <w:pPr>
              <w:spacing w:before="100" w:beforeAutospacing="1" w:after="100" w:afterAutospacing="1"/>
              <w:rPr>
                <w:bCs/>
                <w:sz w:val="24"/>
                <w:szCs w:val="24"/>
              </w:rPr>
            </w:pPr>
            <w:r w:rsidRPr="005056E9">
              <w:rPr>
                <w:bCs/>
                <w:sz w:val="24"/>
                <w:szCs w:val="24"/>
              </w:rPr>
              <w:t>Juniata College</w:t>
            </w:r>
          </w:p>
        </w:tc>
      </w:tr>
      <w:tr w:rsidR="00F37ED9" w:rsidRPr="00F51D58" w14:paraId="4AE3E50F" w14:textId="77777777" w:rsidTr="00BA5516">
        <w:trPr>
          <w:trHeight w:val="980"/>
        </w:trPr>
        <w:tc>
          <w:tcPr>
            <w:tcW w:w="5850" w:type="dxa"/>
            <w:tcBorders>
              <w:top w:val="single" w:sz="4" w:space="0" w:color="000000"/>
              <w:left w:val="single" w:sz="4" w:space="0" w:color="000000"/>
              <w:bottom w:val="single" w:sz="4" w:space="0" w:color="000000"/>
              <w:right w:val="single" w:sz="4" w:space="0" w:color="000000"/>
            </w:tcBorders>
            <w:vAlign w:val="center"/>
          </w:tcPr>
          <w:p w14:paraId="64221378" w14:textId="77777777" w:rsidR="00F37ED9" w:rsidRPr="003A1595" w:rsidRDefault="00F37ED9" w:rsidP="00BA5516">
            <w:pPr>
              <w:rPr>
                <w:bCs/>
                <w:color w:val="000000"/>
                <w:sz w:val="24"/>
                <w:szCs w:val="24"/>
              </w:rPr>
            </w:pPr>
            <w:r w:rsidRPr="00174907">
              <w:rPr>
                <w:rStyle w:val="normaltextrun"/>
                <w:rFonts w:eastAsiaTheme="majorEastAsia"/>
                <w:bCs/>
                <w:sz w:val="24"/>
                <w:szCs w:val="24"/>
              </w:rPr>
              <w:t>Testing a rapid assessment protocol for quality of Allegheny woodrat (</w:t>
            </w:r>
            <w:r w:rsidRPr="00174907">
              <w:rPr>
                <w:rStyle w:val="normaltextrun"/>
                <w:rFonts w:eastAsiaTheme="majorEastAsia"/>
                <w:bCs/>
                <w:i/>
                <w:iCs/>
                <w:sz w:val="24"/>
                <w:szCs w:val="24"/>
              </w:rPr>
              <w:t>Neotoma magister</w:t>
            </w:r>
            <w:r w:rsidRPr="00174907">
              <w:rPr>
                <w:rStyle w:val="normaltextrun"/>
                <w:rFonts w:eastAsiaTheme="majorEastAsia"/>
                <w:bCs/>
                <w:sz w:val="24"/>
                <w:szCs w:val="24"/>
              </w:rPr>
              <w:t>) habitat in southwestern Pennsylvania.</w:t>
            </w:r>
          </w:p>
        </w:tc>
        <w:tc>
          <w:tcPr>
            <w:tcW w:w="2317" w:type="dxa"/>
            <w:tcBorders>
              <w:top w:val="single" w:sz="4" w:space="0" w:color="000000"/>
              <w:left w:val="single" w:sz="4" w:space="0" w:color="000000"/>
              <w:bottom w:val="single" w:sz="4" w:space="0" w:color="000000"/>
              <w:right w:val="single" w:sz="4" w:space="0" w:color="000000"/>
            </w:tcBorders>
            <w:vAlign w:val="center"/>
          </w:tcPr>
          <w:p w14:paraId="0A51BDC9" w14:textId="77777777" w:rsidR="00F37ED9" w:rsidRPr="00F51D58" w:rsidRDefault="00F37ED9" w:rsidP="00BA5516">
            <w:pPr>
              <w:spacing w:before="100" w:beforeAutospacing="1" w:after="100" w:afterAutospacing="1" w:line="179" w:lineRule="atLeast"/>
              <w:rPr>
                <w:bCs/>
                <w:sz w:val="24"/>
                <w:szCs w:val="24"/>
              </w:rPr>
            </w:pPr>
            <w:r w:rsidRPr="00846E0F">
              <w:rPr>
                <w:bCs/>
                <w:sz w:val="24"/>
                <w:szCs w:val="24"/>
              </w:rPr>
              <w:t xml:space="preserve">Samantha L. Miron </w:t>
            </w:r>
            <w:r w:rsidRPr="002E3FEB">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CEA7DAA" w14:textId="77777777" w:rsidR="00F37ED9" w:rsidRPr="00F51D58" w:rsidRDefault="00F37ED9" w:rsidP="00BA5516">
            <w:pPr>
              <w:spacing w:before="100" w:beforeAutospacing="1" w:after="100" w:afterAutospacing="1" w:line="179" w:lineRule="atLeast"/>
              <w:rPr>
                <w:bCs/>
                <w:sz w:val="24"/>
                <w:szCs w:val="24"/>
              </w:rPr>
            </w:pPr>
            <w:r w:rsidRPr="00730886">
              <w:rPr>
                <w:bCs/>
                <w:sz w:val="24"/>
                <w:szCs w:val="24"/>
              </w:rPr>
              <w:t>Indiana University of Pennsylvania</w:t>
            </w:r>
          </w:p>
        </w:tc>
      </w:tr>
      <w:tr w:rsidR="00F37ED9" w:rsidRPr="00F51D58" w14:paraId="1B557212" w14:textId="77777777" w:rsidTr="00BA5516">
        <w:trPr>
          <w:trHeight w:val="809"/>
        </w:trPr>
        <w:tc>
          <w:tcPr>
            <w:tcW w:w="5850" w:type="dxa"/>
            <w:tcBorders>
              <w:top w:val="single" w:sz="4" w:space="0" w:color="000000"/>
              <w:left w:val="single" w:sz="4" w:space="0" w:color="000000"/>
              <w:bottom w:val="single" w:sz="4" w:space="0" w:color="000000"/>
              <w:right w:val="single" w:sz="4" w:space="0" w:color="000000"/>
            </w:tcBorders>
            <w:vAlign w:val="center"/>
          </w:tcPr>
          <w:p w14:paraId="23D7457F" w14:textId="77777777" w:rsidR="00F37ED9" w:rsidRPr="003A1595" w:rsidRDefault="00F37ED9" w:rsidP="00BA5516">
            <w:pPr>
              <w:rPr>
                <w:bCs/>
                <w:color w:val="000000"/>
                <w:sz w:val="24"/>
                <w:szCs w:val="24"/>
              </w:rPr>
            </w:pPr>
            <w:r w:rsidRPr="00783ABA">
              <w:rPr>
                <w:bCs/>
                <w:sz w:val="24"/>
                <w:szCs w:val="24"/>
              </w:rPr>
              <w:t>Effectiveness of using selfie cameras to monitor the movement of Allegheny woodrats</w:t>
            </w:r>
          </w:p>
        </w:tc>
        <w:tc>
          <w:tcPr>
            <w:tcW w:w="2317" w:type="dxa"/>
            <w:tcBorders>
              <w:top w:val="single" w:sz="4" w:space="0" w:color="000000"/>
              <w:left w:val="single" w:sz="4" w:space="0" w:color="000000"/>
              <w:bottom w:val="single" w:sz="4" w:space="0" w:color="000000"/>
              <w:right w:val="single" w:sz="4" w:space="0" w:color="000000"/>
            </w:tcBorders>
            <w:vAlign w:val="center"/>
          </w:tcPr>
          <w:p w14:paraId="1491D2D6" w14:textId="77777777" w:rsidR="00F37ED9" w:rsidRPr="00F51D58" w:rsidRDefault="00F37ED9" w:rsidP="00BA5516">
            <w:pPr>
              <w:spacing w:before="100" w:beforeAutospacing="1" w:after="100" w:afterAutospacing="1" w:line="179" w:lineRule="atLeast"/>
              <w:rPr>
                <w:bCs/>
                <w:sz w:val="24"/>
                <w:szCs w:val="24"/>
              </w:rPr>
            </w:pPr>
            <w:r w:rsidRPr="00DF4B8B">
              <w:rPr>
                <w:bCs/>
                <w:sz w:val="24"/>
                <w:szCs w:val="24"/>
              </w:rPr>
              <w:t xml:space="preserve">Ashley Moll </w:t>
            </w:r>
            <w:r w:rsidRPr="002E3FEB">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95209F9" w14:textId="77777777" w:rsidR="00F37ED9" w:rsidRPr="00F51D58" w:rsidRDefault="00F37ED9" w:rsidP="00BA5516">
            <w:pPr>
              <w:spacing w:before="100" w:beforeAutospacing="1" w:after="100" w:afterAutospacing="1"/>
              <w:rPr>
                <w:bCs/>
                <w:sz w:val="24"/>
                <w:szCs w:val="24"/>
              </w:rPr>
            </w:pPr>
            <w:r w:rsidRPr="00A635BD">
              <w:rPr>
                <w:bCs/>
                <w:sz w:val="24"/>
                <w:szCs w:val="24"/>
              </w:rPr>
              <w:t>Indiana University of Pennsylvania</w:t>
            </w:r>
          </w:p>
        </w:tc>
      </w:tr>
      <w:tr w:rsidR="00F37ED9" w:rsidRPr="00F51D58" w14:paraId="759AE065" w14:textId="77777777" w:rsidTr="00BA5516">
        <w:trPr>
          <w:trHeight w:val="809"/>
        </w:trPr>
        <w:tc>
          <w:tcPr>
            <w:tcW w:w="5850" w:type="dxa"/>
            <w:tcBorders>
              <w:top w:val="single" w:sz="4" w:space="0" w:color="000000"/>
              <w:left w:val="single" w:sz="4" w:space="0" w:color="000000"/>
              <w:bottom w:val="single" w:sz="4" w:space="0" w:color="000000"/>
              <w:right w:val="single" w:sz="4" w:space="0" w:color="000000"/>
            </w:tcBorders>
            <w:vAlign w:val="center"/>
          </w:tcPr>
          <w:p w14:paraId="3805E37F" w14:textId="77777777" w:rsidR="00F37ED9" w:rsidRPr="003A1595" w:rsidRDefault="00F37ED9" w:rsidP="00BA5516">
            <w:pPr>
              <w:rPr>
                <w:bCs/>
                <w:color w:val="000000"/>
                <w:sz w:val="24"/>
                <w:szCs w:val="24"/>
              </w:rPr>
            </w:pPr>
            <w:r w:rsidRPr="00216A16">
              <w:rPr>
                <w:bCs/>
                <w:sz w:val="24"/>
                <w:szCs w:val="24"/>
              </w:rPr>
              <w:t>Allegheny woodrats on the road to recovery in Pennsylvania</w:t>
            </w:r>
          </w:p>
        </w:tc>
        <w:tc>
          <w:tcPr>
            <w:tcW w:w="2317" w:type="dxa"/>
            <w:tcBorders>
              <w:top w:val="single" w:sz="4" w:space="0" w:color="000000"/>
              <w:left w:val="single" w:sz="4" w:space="0" w:color="000000"/>
              <w:bottom w:val="single" w:sz="4" w:space="0" w:color="000000"/>
              <w:right w:val="single" w:sz="4" w:space="0" w:color="000000"/>
            </w:tcBorders>
            <w:vAlign w:val="center"/>
          </w:tcPr>
          <w:p w14:paraId="54F55980" w14:textId="77777777" w:rsidR="00F37ED9" w:rsidRPr="00F51D58" w:rsidRDefault="00F37ED9" w:rsidP="00BA5516">
            <w:pPr>
              <w:spacing w:before="100" w:beforeAutospacing="1" w:after="100" w:afterAutospacing="1" w:line="179" w:lineRule="atLeast"/>
              <w:rPr>
                <w:bCs/>
                <w:sz w:val="24"/>
                <w:szCs w:val="24"/>
              </w:rPr>
            </w:pPr>
            <w:r w:rsidRPr="00A06940">
              <w:rPr>
                <w:bCs/>
                <w:sz w:val="24"/>
                <w:szCs w:val="24"/>
              </w:rPr>
              <w:t xml:space="preserve">Katelyn Amspacher Otterbein </w:t>
            </w:r>
          </w:p>
        </w:tc>
        <w:tc>
          <w:tcPr>
            <w:tcW w:w="1980" w:type="dxa"/>
            <w:tcBorders>
              <w:top w:val="single" w:sz="4" w:space="0" w:color="000000"/>
              <w:left w:val="single" w:sz="4" w:space="0" w:color="000000"/>
              <w:bottom w:val="single" w:sz="4" w:space="0" w:color="000000"/>
              <w:right w:val="single" w:sz="4" w:space="0" w:color="000000"/>
            </w:tcBorders>
            <w:vAlign w:val="center"/>
          </w:tcPr>
          <w:p w14:paraId="63775F96" w14:textId="77777777" w:rsidR="00F37ED9" w:rsidRPr="00F51D58" w:rsidRDefault="00F37ED9" w:rsidP="00BA5516">
            <w:pPr>
              <w:spacing w:before="100" w:beforeAutospacing="1" w:after="100" w:afterAutospacing="1" w:line="179" w:lineRule="atLeast"/>
              <w:rPr>
                <w:bCs/>
                <w:sz w:val="24"/>
                <w:szCs w:val="24"/>
              </w:rPr>
            </w:pPr>
            <w:r>
              <w:rPr>
                <w:bCs/>
                <w:sz w:val="24"/>
                <w:szCs w:val="24"/>
              </w:rPr>
              <w:t>PA Game Commission</w:t>
            </w:r>
          </w:p>
        </w:tc>
      </w:tr>
      <w:tr w:rsidR="00F37ED9" w:rsidRPr="00F51D58" w14:paraId="0DCD83C9" w14:textId="77777777" w:rsidTr="00BA5516">
        <w:trPr>
          <w:trHeight w:val="809"/>
        </w:trPr>
        <w:tc>
          <w:tcPr>
            <w:tcW w:w="5850" w:type="dxa"/>
            <w:tcBorders>
              <w:top w:val="single" w:sz="4" w:space="0" w:color="000000"/>
              <w:left w:val="single" w:sz="4" w:space="0" w:color="000000"/>
              <w:bottom w:val="single" w:sz="4" w:space="0" w:color="000000"/>
              <w:right w:val="single" w:sz="4" w:space="0" w:color="000000"/>
            </w:tcBorders>
            <w:vAlign w:val="center"/>
          </w:tcPr>
          <w:p w14:paraId="519F79E7" w14:textId="77777777" w:rsidR="00F37ED9" w:rsidRPr="003A1595" w:rsidRDefault="00F37ED9" w:rsidP="00BA5516">
            <w:pPr>
              <w:rPr>
                <w:bCs/>
                <w:sz w:val="24"/>
                <w:szCs w:val="24"/>
              </w:rPr>
            </w:pPr>
            <w:r w:rsidRPr="000F7CAC">
              <w:rPr>
                <w:bCs/>
                <w:sz w:val="24"/>
                <w:szCs w:val="24"/>
              </w:rPr>
              <w:t>Unveiling the movements of eastern box turtles (</w:t>
            </w:r>
            <w:r w:rsidRPr="000F7CAC">
              <w:rPr>
                <w:bCs/>
                <w:i/>
                <w:iCs/>
                <w:sz w:val="24"/>
                <w:szCs w:val="24"/>
              </w:rPr>
              <w:t xml:space="preserve">Terrapene </w:t>
            </w:r>
            <w:proofErr w:type="spellStart"/>
            <w:r w:rsidRPr="000F7CAC">
              <w:rPr>
                <w:bCs/>
                <w:i/>
                <w:iCs/>
                <w:sz w:val="24"/>
                <w:szCs w:val="24"/>
              </w:rPr>
              <w:t>carolina</w:t>
            </w:r>
            <w:proofErr w:type="spellEnd"/>
            <w:r w:rsidRPr="000F7CAC">
              <w:rPr>
                <w:bCs/>
                <w:i/>
                <w:iCs/>
                <w:sz w:val="24"/>
                <w:szCs w:val="24"/>
              </w:rPr>
              <w:t xml:space="preserve"> </w:t>
            </w:r>
            <w:proofErr w:type="spellStart"/>
            <w:r w:rsidRPr="000F7CAC">
              <w:rPr>
                <w:bCs/>
                <w:i/>
                <w:iCs/>
                <w:sz w:val="24"/>
                <w:szCs w:val="24"/>
              </w:rPr>
              <w:t>carolina</w:t>
            </w:r>
            <w:proofErr w:type="spellEnd"/>
            <w:r w:rsidRPr="000F7CAC">
              <w:rPr>
                <w:bCs/>
                <w:sz w:val="24"/>
                <w:szCs w:val="24"/>
              </w:rPr>
              <w:t>): guiding conservation and habitat management at an active military training center</w:t>
            </w:r>
          </w:p>
        </w:tc>
        <w:tc>
          <w:tcPr>
            <w:tcW w:w="2317" w:type="dxa"/>
            <w:tcBorders>
              <w:top w:val="single" w:sz="4" w:space="0" w:color="000000"/>
              <w:left w:val="single" w:sz="4" w:space="0" w:color="000000"/>
              <w:bottom w:val="single" w:sz="4" w:space="0" w:color="000000"/>
              <w:right w:val="single" w:sz="4" w:space="0" w:color="000000"/>
            </w:tcBorders>
            <w:vAlign w:val="center"/>
          </w:tcPr>
          <w:p w14:paraId="6E146C74" w14:textId="77777777" w:rsidR="00F37ED9" w:rsidRPr="00F51D58" w:rsidRDefault="00F37ED9" w:rsidP="00BA5516">
            <w:pPr>
              <w:spacing w:before="100" w:beforeAutospacing="1" w:after="100" w:afterAutospacing="1" w:line="179" w:lineRule="atLeast"/>
              <w:rPr>
                <w:bCs/>
                <w:sz w:val="24"/>
                <w:szCs w:val="24"/>
              </w:rPr>
            </w:pPr>
            <w:r w:rsidRPr="003B2B24">
              <w:rPr>
                <w:bCs/>
                <w:sz w:val="24"/>
                <w:szCs w:val="24"/>
              </w:rPr>
              <w:t xml:space="preserve">Jamie </w:t>
            </w:r>
            <w:proofErr w:type="spellStart"/>
            <w:r w:rsidRPr="003B2B24">
              <w:rPr>
                <w:bCs/>
                <w:sz w:val="24"/>
                <w:szCs w:val="24"/>
              </w:rPr>
              <w:t>Shinskie</w:t>
            </w:r>
            <w:proofErr w:type="spellEnd"/>
          </w:p>
        </w:tc>
        <w:tc>
          <w:tcPr>
            <w:tcW w:w="1980" w:type="dxa"/>
            <w:tcBorders>
              <w:top w:val="single" w:sz="4" w:space="0" w:color="000000"/>
              <w:left w:val="single" w:sz="4" w:space="0" w:color="000000"/>
              <w:bottom w:val="single" w:sz="4" w:space="0" w:color="000000"/>
              <w:right w:val="single" w:sz="4" w:space="0" w:color="000000"/>
            </w:tcBorders>
            <w:vAlign w:val="center"/>
          </w:tcPr>
          <w:p w14:paraId="2091A0AB" w14:textId="77777777" w:rsidR="00F37ED9" w:rsidRDefault="00F37ED9" w:rsidP="00BA5516">
            <w:pPr>
              <w:spacing w:before="100" w:beforeAutospacing="1" w:after="100" w:afterAutospacing="1"/>
              <w:rPr>
                <w:bCs/>
                <w:sz w:val="24"/>
                <w:szCs w:val="24"/>
              </w:rPr>
            </w:pPr>
            <w:r>
              <w:rPr>
                <w:bCs/>
                <w:sz w:val="24"/>
                <w:szCs w:val="24"/>
              </w:rPr>
              <w:t>Fort Indiantown Gap</w:t>
            </w:r>
          </w:p>
        </w:tc>
      </w:tr>
      <w:tr w:rsidR="00F37ED9" w:rsidRPr="00F51D58" w14:paraId="3DE7F550" w14:textId="77777777" w:rsidTr="00BA5516">
        <w:trPr>
          <w:trHeight w:val="809"/>
        </w:trPr>
        <w:tc>
          <w:tcPr>
            <w:tcW w:w="5850" w:type="dxa"/>
            <w:tcBorders>
              <w:top w:val="single" w:sz="4" w:space="0" w:color="000000"/>
              <w:left w:val="single" w:sz="4" w:space="0" w:color="000000"/>
              <w:bottom w:val="single" w:sz="4" w:space="0" w:color="000000"/>
              <w:right w:val="single" w:sz="4" w:space="0" w:color="000000"/>
            </w:tcBorders>
            <w:vAlign w:val="center"/>
          </w:tcPr>
          <w:p w14:paraId="20456A52" w14:textId="77777777" w:rsidR="00F37ED9" w:rsidRPr="000F7CAC" w:rsidRDefault="00F37ED9" w:rsidP="00BA5516">
            <w:pPr>
              <w:rPr>
                <w:bCs/>
                <w:sz w:val="24"/>
                <w:szCs w:val="24"/>
              </w:rPr>
            </w:pPr>
            <w:r w:rsidRPr="00340FF9">
              <w:rPr>
                <w:bCs/>
                <w:sz w:val="24"/>
                <w:szCs w:val="24"/>
              </w:rPr>
              <w:t>Heavy metal contamination in apex predators: a study on coyotes as bioindicators</w:t>
            </w:r>
          </w:p>
        </w:tc>
        <w:tc>
          <w:tcPr>
            <w:tcW w:w="2317" w:type="dxa"/>
            <w:tcBorders>
              <w:top w:val="single" w:sz="4" w:space="0" w:color="000000"/>
              <w:left w:val="single" w:sz="4" w:space="0" w:color="000000"/>
              <w:bottom w:val="single" w:sz="4" w:space="0" w:color="000000"/>
              <w:right w:val="single" w:sz="4" w:space="0" w:color="000000"/>
            </w:tcBorders>
            <w:vAlign w:val="center"/>
          </w:tcPr>
          <w:p w14:paraId="220C9D63" w14:textId="77777777" w:rsidR="00F37ED9" w:rsidRPr="003B2B24" w:rsidRDefault="00F37ED9" w:rsidP="00BA5516">
            <w:pPr>
              <w:spacing w:before="100" w:beforeAutospacing="1" w:after="100" w:afterAutospacing="1" w:line="179" w:lineRule="atLeast"/>
              <w:rPr>
                <w:bCs/>
                <w:sz w:val="24"/>
                <w:szCs w:val="24"/>
              </w:rPr>
            </w:pPr>
            <w:r w:rsidRPr="00485095">
              <w:rPr>
                <w:bCs/>
                <w:sz w:val="24"/>
                <w:szCs w:val="24"/>
              </w:rPr>
              <w:t xml:space="preserve">Harleigh </w:t>
            </w:r>
            <w:proofErr w:type="spellStart"/>
            <w:r w:rsidRPr="00485095">
              <w:rPr>
                <w:bCs/>
                <w:sz w:val="24"/>
                <w:szCs w:val="24"/>
              </w:rPr>
              <w:t>Thoma</w:t>
            </w:r>
            <w:proofErr w:type="spellEnd"/>
            <w:r>
              <w:rPr>
                <w:bCs/>
                <w:sz w:val="24"/>
                <w:szCs w:val="24"/>
              </w:rPr>
              <w:t xml:space="preserve"> </w:t>
            </w:r>
            <w:r w:rsidRPr="002E3FEB">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58FEB163" w14:textId="77777777" w:rsidR="00F37ED9" w:rsidRDefault="00F37ED9" w:rsidP="00BA5516">
            <w:pPr>
              <w:spacing w:before="100" w:beforeAutospacing="1" w:after="100" w:afterAutospacing="1"/>
              <w:rPr>
                <w:bCs/>
                <w:sz w:val="24"/>
                <w:szCs w:val="24"/>
              </w:rPr>
            </w:pPr>
            <w:r w:rsidRPr="006A10A1">
              <w:rPr>
                <w:rFonts w:ascii="Times" w:hAnsi="Times" w:cs="Times"/>
              </w:rPr>
              <w:t>Juniata College</w:t>
            </w:r>
          </w:p>
        </w:tc>
      </w:tr>
    </w:tbl>
    <w:p w14:paraId="06BAC972" w14:textId="77777777" w:rsidR="00F37ED9" w:rsidRPr="00610C51" w:rsidRDefault="00F37ED9" w:rsidP="00F37ED9">
      <w:pPr>
        <w:rPr>
          <w:sz w:val="24"/>
          <w:szCs w:val="24"/>
        </w:rPr>
      </w:pPr>
      <w:r w:rsidRPr="002E3FEB">
        <w:t>†</w:t>
      </w:r>
      <w:r>
        <w:rPr>
          <w:sz w:val="24"/>
          <w:szCs w:val="24"/>
        </w:rPr>
        <w:t xml:space="preserve"> Student presenter</w:t>
      </w:r>
    </w:p>
    <w:p w14:paraId="46CEC38D" w14:textId="77777777" w:rsidR="00F37ED9" w:rsidRDefault="00F37ED9" w:rsidP="00F37ED9">
      <w:pPr>
        <w:jc w:val="center"/>
        <w:rPr>
          <w:rFonts w:ascii="Elephant" w:hAnsi="Elephant"/>
          <w:sz w:val="56"/>
          <w:szCs w:val="56"/>
        </w:rPr>
      </w:pPr>
    </w:p>
    <w:p w14:paraId="3B5C73FB" w14:textId="77777777" w:rsidR="00F37ED9" w:rsidRDefault="00F37ED9" w:rsidP="000860A7">
      <w:pPr>
        <w:jc w:val="center"/>
        <w:rPr>
          <w:rFonts w:ascii="Elephant" w:hAnsi="Elephant"/>
          <w:color w:val="230700"/>
          <w:sz w:val="56"/>
          <w:szCs w:val="56"/>
        </w:rPr>
      </w:pPr>
    </w:p>
    <w:p w14:paraId="52430A2E" w14:textId="0530C75A" w:rsidR="00D85F5D" w:rsidRDefault="00D52D26" w:rsidP="000860A7">
      <w:pPr>
        <w:jc w:val="center"/>
        <w:rPr>
          <w:rFonts w:ascii="Elephant" w:hAnsi="Elephant"/>
          <w:sz w:val="56"/>
          <w:szCs w:val="56"/>
        </w:rPr>
      </w:pPr>
      <w:r>
        <w:rPr>
          <w:rFonts w:ascii="Elephant" w:hAnsi="Elephant"/>
          <w:color w:val="230700"/>
          <w:sz w:val="56"/>
          <w:szCs w:val="56"/>
        </w:rPr>
        <w:lastRenderedPageBreak/>
        <w:t xml:space="preserve">Presentation </w:t>
      </w:r>
      <w:r w:rsidR="00C520AC" w:rsidRPr="001A2173">
        <w:rPr>
          <w:rFonts w:ascii="Elephant" w:hAnsi="Elephant"/>
          <w:color w:val="230700"/>
          <w:sz w:val="56"/>
          <w:szCs w:val="56"/>
        </w:rPr>
        <w:t>Schedule</w:t>
      </w:r>
    </w:p>
    <w:p w14:paraId="6B69E8AD" w14:textId="56759C78" w:rsidR="00D85F5D" w:rsidRDefault="00E66335" w:rsidP="000860A7">
      <w:pPr>
        <w:jc w:val="center"/>
        <w:rPr>
          <w:sz w:val="32"/>
          <w:szCs w:val="32"/>
        </w:rPr>
      </w:pPr>
      <w:r>
        <w:rPr>
          <w:sz w:val="32"/>
          <w:szCs w:val="32"/>
        </w:rPr>
        <w:t>Saturday, March 22</w:t>
      </w:r>
      <w:r w:rsidRPr="002B138E">
        <w:rPr>
          <w:sz w:val="32"/>
          <w:szCs w:val="32"/>
        </w:rPr>
        <w:t xml:space="preserve">, </w:t>
      </w:r>
      <w:r w:rsidR="00BD7276">
        <w:rPr>
          <w:sz w:val="32"/>
          <w:szCs w:val="32"/>
        </w:rPr>
        <w:t>1:30-5:15</w:t>
      </w:r>
      <w:r w:rsidR="00366175">
        <w:rPr>
          <w:sz w:val="32"/>
          <w:szCs w:val="32"/>
        </w:rPr>
        <w:t>pm</w:t>
      </w:r>
    </w:p>
    <w:p w14:paraId="62A0A640" w14:textId="1015CB0B" w:rsidR="00983D9D" w:rsidRDefault="00983D9D" w:rsidP="000860A7">
      <w:pPr>
        <w:jc w:val="center"/>
        <w:rPr>
          <w:sz w:val="32"/>
          <w:szCs w:val="32"/>
        </w:rPr>
      </w:pPr>
      <w:r>
        <w:rPr>
          <w:sz w:val="32"/>
          <w:szCs w:val="32"/>
        </w:rPr>
        <w:t>Keystone Conference Center, Fort Indiantown Gap</w:t>
      </w:r>
    </w:p>
    <w:p w14:paraId="77B8E61E" w14:textId="77777777" w:rsidR="00366175" w:rsidRPr="00F37ED9" w:rsidRDefault="00366175" w:rsidP="000860A7">
      <w:pPr>
        <w:jc w:val="center"/>
        <w:rPr>
          <w:sz w:val="16"/>
          <w:szCs w:val="16"/>
        </w:rPr>
      </w:pPr>
    </w:p>
    <w:tbl>
      <w:tblPr>
        <w:tblStyle w:val="TableGrid"/>
        <w:tblpPr w:leftFromText="180" w:rightFromText="180" w:vertAnchor="text" w:horzAnchor="margin" w:tblpY="-66"/>
        <w:tblW w:w="10395" w:type="dxa"/>
        <w:tblLook w:val="04A0" w:firstRow="1" w:lastRow="0" w:firstColumn="1" w:lastColumn="0" w:noHBand="0" w:noVBand="1"/>
      </w:tblPr>
      <w:tblGrid>
        <w:gridCol w:w="1165"/>
        <w:gridCol w:w="6840"/>
        <w:gridCol w:w="2390"/>
      </w:tblGrid>
      <w:tr w:rsidR="00807828" w14:paraId="31DDAC1C" w14:textId="77777777" w:rsidTr="005D5BAC">
        <w:trPr>
          <w:trHeight w:val="443"/>
        </w:trPr>
        <w:tc>
          <w:tcPr>
            <w:tcW w:w="1165" w:type="dxa"/>
          </w:tcPr>
          <w:p w14:paraId="0EA79F4F" w14:textId="0042FDF2" w:rsidR="00270CB5" w:rsidRPr="00270CB5" w:rsidRDefault="00270CB5" w:rsidP="00270CB5">
            <w:pPr>
              <w:jc w:val="center"/>
              <w:rPr>
                <w:b/>
                <w:bCs/>
                <w:sz w:val="28"/>
                <w:szCs w:val="28"/>
              </w:rPr>
            </w:pPr>
            <w:r w:rsidRPr="00270CB5">
              <w:rPr>
                <w:b/>
                <w:bCs/>
                <w:sz w:val="28"/>
                <w:szCs w:val="28"/>
              </w:rPr>
              <w:t>Time</w:t>
            </w:r>
          </w:p>
        </w:tc>
        <w:tc>
          <w:tcPr>
            <w:tcW w:w="6840" w:type="dxa"/>
          </w:tcPr>
          <w:p w14:paraId="4F97606E" w14:textId="7F1FC8E1" w:rsidR="00270CB5" w:rsidRPr="00270CB5" w:rsidRDefault="00270CB5" w:rsidP="00270CB5">
            <w:pPr>
              <w:jc w:val="center"/>
              <w:rPr>
                <w:b/>
                <w:bCs/>
                <w:sz w:val="28"/>
                <w:szCs w:val="28"/>
              </w:rPr>
            </w:pPr>
            <w:r w:rsidRPr="00270CB5">
              <w:rPr>
                <w:b/>
                <w:bCs/>
                <w:sz w:val="28"/>
                <w:szCs w:val="28"/>
              </w:rPr>
              <w:t>Title</w:t>
            </w:r>
          </w:p>
        </w:tc>
        <w:tc>
          <w:tcPr>
            <w:tcW w:w="2390" w:type="dxa"/>
          </w:tcPr>
          <w:p w14:paraId="7D5B47C8" w14:textId="0858ECB4" w:rsidR="00270CB5" w:rsidRPr="00270CB5" w:rsidRDefault="00270CB5" w:rsidP="00270CB5">
            <w:pPr>
              <w:jc w:val="center"/>
              <w:rPr>
                <w:b/>
                <w:bCs/>
                <w:sz w:val="28"/>
                <w:szCs w:val="28"/>
              </w:rPr>
            </w:pPr>
            <w:r w:rsidRPr="00270CB5">
              <w:rPr>
                <w:b/>
                <w:bCs/>
                <w:sz w:val="28"/>
                <w:szCs w:val="28"/>
              </w:rPr>
              <w:t>Speaker</w:t>
            </w:r>
          </w:p>
        </w:tc>
      </w:tr>
      <w:tr w:rsidR="00195575" w14:paraId="3C9413C6" w14:textId="77777777" w:rsidTr="005D5BAC">
        <w:trPr>
          <w:trHeight w:val="706"/>
        </w:trPr>
        <w:tc>
          <w:tcPr>
            <w:tcW w:w="1165" w:type="dxa"/>
            <w:hideMark/>
          </w:tcPr>
          <w:p w14:paraId="634D6BDD" w14:textId="77777777" w:rsidR="00B705BC" w:rsidRPr="00A5366D" w:rsidRDefault="00B705BC" w:rsidP="00053BC4">
            <w:pPr>
              <w:jc w:val="center"/>
              <w:rPr>
                <w:rFonts w:eastAsiaTheme="minorHAnsi"/>
                <w:sz w:val="24"/>
                <w:szCs w:val="24"/>
              </w:rPr>
            </w:pPr>
            <w:r w:rsidRPr="00A5366D">
              <w:rPr>
                <w:sz w:val="24"/>
                <w:szCs w:val="24"/>
              </w:rPr>
              <w:t>1:30-1:45</w:t>
            </w:r>
          </w:p>
        </w:tc>
        <w:tc>
          <w:tcPr>
            <w:tcW w:w="6840" w:type="dxa"/>
            <w:hideMark/>
          </w:tcPr>
          <w:p w14:paraId="61013030" w14:textId="77777777" w:rsidR="002536FE" w:rsidRPr="00A5366D" w:rsidRDefault="002536FE" w:rsidP="002536FE">
            <w:pPr>
              <w:rPr>
                <w:bCs/>
                <w:sz w:val="26"/>
                <w:szCs w:val="26"/>
              </w:rPr>
            </w:pPr>
            <w:r w:rsidRPr="00A5366D">
              <w:rPr>
                <w:bCs/>
                <w:sz w:val="26"/>
                <w:szCs w:val="26"/>
              </w:rPr>
              <w:t>Predicting avian species richness: patch attributes of threshold site occupancy</w:t>
            </w:r>
          </w:p>
          <w:p w14:paraId="2C2FE9C8" w14:textId="1BE5FBFF" w:rsidR="00B705BC" w:rsidRPr="00A5366D" w:rsidRDefault="00B705BC" w:rsidP="00B705BC">
            <w:pPr>
              <w:rPr>
                <w:bCs/>
                <w:sz w:val="26"/>
                <w:szCs w:val="26"/>
              </w:rPr>
            </w:pPr>
          </w:p>
        </w:tc>
        <w:tc>
          <w:tcPr>
            <w:tcW w:w="2390" w:type="dxa"/>
            <w:hideMark/>
          </w:tcPr>
          <w:p w14:paraId="45287818" w14:textId="58958436" w:rsidR="00B705BC" w:rsidRPr="00A5366D" w:rsidRDefault="00B705BC" w:rsidP="00B705BC">
            <w:pPr>
              <w:rPr>
                <w:sz w:val="26"/>
                <w:szCs w:val="26"/>
              </w:rPr>
            </w:pPr>
            <w:r w:rsidRPr="00A5366D">
              <w:rPr>
                <w:sz w:val="26"/>
                <w:szCs w:val="26"/>
              </w:rPr>
              <w:t>Keller, J</w:t>
            </w:r>
            <w:r w:rsidR="002536FE" w:rsidRPr="00A5366D">
              <w:rPr>
                <w:sz w:val="26"/>
                <w:szCs w:val="26"/>
              </w:rPr>
              <w:t>effrey</w:t>
            </w:r>
          </w:p>
        </w:tc>
      </w:tr>
      <w:tr w:rsidR="004E6A52" w14:paraId="5617F0D4" w14:textId="77777777" w:rsidTr="007B2187">
        <w:trPr>
          <w:trHeight w:val="713"/>
        </w:trPr>
        <w:tc>
          <w:tcPr>
            <w:tcW w:w="1165" w:type="dxa"/>
            <w:hideMark/>
          </w:tcPr>
          <w:p w14:paraId="17C771B7" w14:textId="77777777" w:rsidR="00B705BC" w:rsidRPr="00A5366D" w:rsidRDefault="00B705BC" w:rsidP="00053BC4">
            <w:pPr>
              <w:jc w:val="center"/>
              <w:rPr>
                <w:sz w:val="24"/>
                <w:szCs w:val="24"/>
              </w:rPr>
            </w:pPr>
            <w:r w:rsidRPr="00A5366D">
              <w:rPr>
                <w:sz w:val="24"/>
                <w:szCs w:val="24"/>
              </w:rPr>
              <w:t>1:45-2:00</w:t>
            </w:r>
          </w:p>
        </w:tc>
        <w:tc>
          <w:tcPr>
            <w:tcW w:w="6840" w:type="dxa"/>
            <w:hideMark/>
          </w:tcPr>
          <w:p w14:paraId="763A39ED" w14:textId="77777777" w:rsidR="00A34BC0" w:rsidRPr="00A5366D" w:rsidRDefault="00A34BC0" w:rsidP="00A34BC0">
            <w:pPr>
              <w:rPr>
                <w:sz w:val="26"/>
                <w:szCs w:val="26"/>
              </w:rPr>
            </w:pPr>
            <w:r w:rsidRPr="00A5366D">
              <w:rPr>
                <w:sz w:val="26"/>
                <w:szCs w:val="26"/>
              </w:rPr>
              <w:t>Multi-level modeling of factors influencing wild turkey reproductive success in Pennsylvania</w:t>
            </w:r>
          </w:p>
          <w:p w14:paraId="59624AB4" w14:textId="5D49E099" w:rsidR="00B705BC" w:rsidRPr="00A5366D" w:rsidRDefault="00B705BC" w:rsidP="00B705BC">
            <w:pPr>
              <w:rPr>
                <w:sz w:val="26"/>
                <w:szCs w:val="26"/>
              </w:rPr>
            </w:pPr>
          </w:p>
        </w:tc>
        <w:tc>
          <w:tcPr>
            <w:tcW w:w="2390" w:type="dxa"/>
          </w:tcPr>
          <w:p w14:paraId="2AD8B156" w14:textId="6BF4DACB" w:rsidR="00B705BC" w:rsidRPr="00A5366D" w:rsidRDefault="00B705BC" w:rsidP="00B705BC">
            <w:pPr>
              <w:rPr>
                <w:sz w:val="26"/>
                <w:szCs w:val="26"/>
              </w:rPr>
            </w:pPr>
            <w:r w:rsidRPr="00A5366D">
              <w:rPr>
                <w:sz w:val="26"/>
                <w:szCs w:val="26"/>
              </w:rPr>
              <w:t>*Smelter</w:t>
            </w:r>
            <w:r w:rsidR="00A34BC0" w:rsidRPr="00A5366D">
              <w:rPr>
                <w:sz w:val="26"/>
                <w:szCs w:val="26"/>
              </w:rPr>
              <w:t>, Kyle</w:t>
            </w:r>
          </w:p>
        </w:tc>
      </w:tr>
      <w:tr w:rsidR="00195575" w14:paraId="21677991" w14:textId="77777777" w:rsidTr="007B2187">
        <w:trPr>
          <w:trHeight w:val="983"/>
        </w:trPr>
        <w:tc>
          <w:tcPr>
            <w:tcW w:w="1165" w:type="dxa"/>
            <w:hideMark/>
          </w:tcPr>
          <w:p w14:paraId="6F7EE4E2" w14:textId="77777777" w:rsidR="00B705BC" w:rsidRPr="00A5366D" w:rsidRDefault="00B705BC" w:rsidP="00053BC4">
            <w:pPr>
              <w:jc w:val="center"/>
              <w:rPr>
                <w:sz w:val="24"/>
                <w:szCs w:val="24"/>
              </w:rPr>
            </w:pPr>
            <w:r w:rsidRPr="00A5366D">
              <w:rPr>
                <w:sz w:val="24"/>
                <w:szCs w:val="24"/>
              </w:rPr>
              <w:t>2:00-2:15</w:t>
            </w:r>
          </w:p>
        </w:tc>
        <w:tc>
          <w:tcPr>
            <w:tcW w:w="6840" w:type="dxa"/>
            <w:hideMark/>
          </w:tcPr>
          <w:p w14:paraId="4A2EE81A" w14:textId="77777777" w:rsidR="003B0E11" w:rsidRPr="00A5366D" w:rsidRDefault="003B0E11" w:rsidP="003B0E11">
            <w:pPr>
              <w:rPr>
                <w:sz w:val="26"/>
                <w:szCs w:val="26"/>
              </w:rPr>
            </w:pPr>
            <w:r w:rsidRPr="00A5366D">
              <w:rPr>
                <w:sz w:val="26"/>
                <w:szCs w:val="26"/>
              </w:rPr>
              <w:t>Tracking migratory movements: leveraging the Motus wildlife tracking network to inform natural resource management at Fort Indiantown Gap National Guard Training Center</w:t>
            </w:r>
          </w:p>
          <w:p w14:paraId="721F9335" w14:textId="12405CA5" w:rsidR="00B705BC" w:rsidRPr="00A5366D" w:rsidRDefault="00B705BC" w:rsidP="00B705BC">
            <w:pPr>
              <w:rPr>
                <w:sz w:val="26"/>
                <w:szCs w:val="26"/>
              </w:rPr>
            </w:pPr>
          </w:p>
        </w:tc>
        <w:tc>
          <w:tcPr>
            <w:tcW w:w="2390" w:type="dxa"/>
            <w:hideMark/>
          </w:tcPr>
          <w:p w14:paraId="405F41AE" w14:textId="442A20C5" w:rsidR="00B705BC" w:rsidRPr="00A5366D" w:rsidRDefault="00B705BC" w:rsidP="00B705BC">
            <w:pPr>
              <w:rPr>
                <w:sz w:val="26"/>
                <w:szCs w:val="26"/>
              </w:rPr>
            </w:pPr>
            <w:proofErr w:type="spellStart"/>
            <w:r w:rsidRPr="00A5366D">
              <w:rPr>
                <w:sz w:val="26"/>
                <w:szCs w:val="26"/>
              </w:rPr>
              <w:t>Shinskie</w:t>
            </w:r>
            <w:proofErr w:type="spellEnd"/>
            <w:r w:rsidR="003B0E11" w:rsidRPr="00A5366D">
              <w:rPr>
                <w:sz w:val="26"/>
                <w:szCs w:val="26"/>
              </w:rPr>
              <w:t>, Jamie</w:t>
            </w:r>
          </w:p>
        </w:tc>
      </w:tr>
      <w:tr w:rsidR="00195575" w14:paraId="5C4E2921" w14:textId="77777777" w:rsidTr="005D5BAC">
        <w:trPr>
          <w:trHeight w:val="715"/>
        </w:trPr>
        <w:tc>
          <w:tcPr>
            <w:tcW w:w="1165" w:type="dxa"/>
            <w:hideMark/>
          </w:tcPr>
          <w:p w14:paraId="19AF82D9" w14:textId="77777777" w:rsidR="00B705BC" w:rsidRPr="00A5366D" w:rsidRDefault="00B705BC" w:rsidP="00053BC4">
            <w:pPr>
              <w:jc w:val="center"/>
              <w:rPr>
                <w:sz w:val="24"/>
                <w:szCs w:val="24"/>
              </w:rPr>
            </w:pPr>
            <w:r w:rsidRPr="00A5366D">
              <w:rPr>
                <w:sz w:val="24"/>
                <w:szCs w:val="24"/>
              </w:rPr>
              <w:t>2:15-2:30</w:t>
            </w:r>
          </w:p>
        </w:tc>
        <w:tc>
          <w:tcPr>
            <w:tcW w:w="6840" w:type="dxa"/>
            <w:hideMark/>
          </w:tcPr>
          <w:p w14:paraId="35088356" w14:textId="77777777" w:rsidR="00F0056D" w:rsidRPr="00A5366D" w:rsidRDefault="00F0056D" w:rsidP="00F0056D">
            <w:pPr>
              <w:rPr>
                <w:sz w:val="26"/>
                <w:szCs w:val="26"/>
              </w:rPr>
            </w:pPr>
            <w:r w:rsidRPr="00A5366D">
              <w:rPr>
                <w:sz w:val="26"/>
                <w:szCs w:val="26"/>
              </w:rPr>
              <w:t>The Pennsylvania Priority Grasslands Project</w:t>
            </w:r>
          </w:p>
          <w:p w14:paraId="7D3B8A22" w14:textId="1D49D8A2" w:rsidR="00B705BC" w:rsidRPr="00A5366D" w:rsidRDefault="00B705BC" w:rsidP="00B705BC">
            <w:pPr>
              <w:rPr>
                <w:sz w:val="26"/>
                <w:szCs w:val="26"/>
              </w:rPr>
            </w:pPr>
          </w:p>
        </w:tc>
        <w:tc>
          <w:tcPr>
            <w:tcW w:w="2390" w:type="dxa"/>
            <w:hideMark/>
          </w:tcPr>
          <w:p w14:paraId="702F293E" w14:textId="70413FBD" w:rsidR="00B705BC" w:rsidRPr="00A5366D" w:rsidRDefault="00B705BC" w:rsidP="00B705BC">
            <w:pPr>
              <w:rPr>
                <w:sz w:val="26"/>
                <w:szCs w:val="26"/>
              </w:rPr>
            </w:pPr>
            <w:r w:rsidRPr="00A5366D">
              <w:rPr>
                <w:sz w:val="26"/>
                <w:szCs w:val="26"/>
              </w:rPr>
              <w:t>Keele</w:t>
            </w:r>
            <w:r w:rsidR="007F3CF4" w:rsidRPr="00A5366D">
              <w:rPr>
                <w:sz w:val="26"/>
                <w:szCs w:val="26"/>
              </w:rPr>
              <w:t>, Emma</w:t>
            </w:r>
            <w:r w:rsidRPr="00A5366D">
              <w:rPr>
                <w:sz w:val="26"/>
                <w:szCs w:val="26"/>
              </w:rPr>
              <w:t xml:space="preserve"> &amp; Kennel</w:t>
            </w:r>
            <w:r w:rsidR="007F3CF4" w:rsidRPr="00A5366D">
              <w:rPr>
                <w:sz w:val="26"/>
                <w:szCs w:val="26"/>
              </w:rPr>
              <w:t>, Alexa</w:t>
            </w:r>
          </w:p>
        </w:tc>
      </w:tr>
      <w:tr w:rsidR="00195575" w14:paraId="719F6347" w14:textId="77777777" w:rsidTr="005D5BAC">
        <w:trPr>
          <w:trHeight w:val="787"/>
        </w:trPr>
        <w:tc>
          <w:tcPr>
            <w:tcW w:w="1165" w:type="dxa"/>
            <w:hideMark/>
          </w:tcPr>
          <w:p w14:paraId="3D8CCFB3" w14:textId="77777777" w:rsidR="00B705BC" w:rsidRPr="00A5366D" w:rsidRDefault="00B705BC" w:rsidP="00053BC4">
            <w:pPr>
              <w:jc w:val="center"/>
              <w:rPr>
                <w:rFonts w:eastAsiaTheme="minorHAnsi"/>
                <w:sz w:val="24"/>
                <w:szCs w:val="24"/>
              </w:rPr>
            </w:pPr>
            <w:r w:rsidRPr="00A5366D">
              <w:rPr>
                <w:sz w:val="24"/>
                <w:szCs w:val="24"/>
              </w:rPr>
              <w:t>2:30-2:45</w:t>
            </w:r>
          </w:p>
        </w:tc>
        <w:tc>
          <w:tcPr>
            <w:tcW w:w="6840" w:type="dxa"/>
            <w:hideMark/>
          </w:tcPr>
          <w:p w14:paraId="51BC54D1" w14:textId="77777777" w:rsidR="00EE4DD5" w:rsidRPr="00A5366D" w:rsidRDefault="00EE4DD5" w:rsidP="00EE4DD5">
            <w:pPr>
              <w:rPr>
                <w:sz w:val="26"/>
                <w:szCs w:val="26"/>
              </w:rPr>
            </w:pPr>
            <w:r w:rsidRPr="00A5366D">
              <w:rPr>
                <w:sz w:val="26"/>
                <w:szCs w:val="26"/>
              </w:rPr>
              <w:t xml:space="preserve">Body condition of gravid timber rattlesnakes declined prior to region-wide reproductive failure </w:t>
            </w:r>
          </w:p>
          <w:p w14:paraId="5E08D167" w14:textId="00AEECBA" w:rsidR="00B705BC" w:rsidRPr="00A5366D" w:rsidRDefault="00B705BC" w:rsidP="00B705BC">
            <w:pPr>
              <w:rPr>
                <w:sz w:val="26"/>
                <w:szCs w:val="26"/>
              </w:rPr>
            </w:pPr>
          </w:p>
        </w:tc>
        <w:tc>
          <w:tcPr>
            <w:tcW w:w="2390" w:type="dxa"/>
            <w:hideMark/>
          </w:tcPr>
          <w:p w14:paraId="13565249" w14:textId="16F5E3E1" w:rsidR="00B705BC" w:rsidRPr="00A5366D" w:rsidRDefault="00B705BC" w:rsidP="00B705BC">
            <w:pPr>
              <w:rPr>
                <w:sz w:val="26"/>
                <w:szCs w:val="26"/>
              </w:rPr>
            </w:pPr>
            <w:r w:rsidRPr="00A5366D">
              <w:rPr>
                <w:sz w:val="26"/>
                <w:szCs w:val="26"/>
              </w:rPr>
              <w:t>Everett</w:t>
            </w:r>
            <w:r w:rsidR="00EE4DD5" w:rsidRPr="00A5366D">
              <w:rPr>
                <w:sz w:val="26"/>
                <w:szCs w:val="26"/>
              </w:rPr>
              <w:t>, Rex</w:t>
            </w:r>
          </w:p>
        </w:tc>
      </w:tr>
      <w:tr w:rsidR="004E6A52" w14:paraId="6A8CD101" w14:textId="77777777" w:rsidTr="005D5BAC">
        <w:trPr>
          <w:trHeight w:val="724"/>
        </w:trPr>
        <w:tc>
          <w:tcPr>
            <w:tcW w:w="1165" w:type="dxa"/>
          </w:tcPr>
          <w:p w14:paraId="0AB093CE" w14:textId="77777777" w:rsidR="00B705BC" w:rsidRPr="00A5366D" w:rsidRDefault="00B705BC" w:rsidP="00053BC4">
            <w:pPr>
              <w:jc w:val="center"/>
              <w:rPr>
                <w:sz w:val="24"/>
                <w:szCs w:val="24"/>
              </w:rPr>
            </w:pPr>
            <w:r w:rsidRPr="00A5366D">
              <w:rPr>
                <w:sz w:val="24"/>
                <w:szCs w:val="24"/>
              </w:rPr>
              <w:t>2:45-3:00</w:t>
            </w:r>
          </w:p>
        </w:tc>
        <w:tc>
          <w:tcPr>
            <w:tcW w:w="6840" w:type="dxa"/>
          </w:tcPr>
          <w:p w14:paraId="332306CD" w14:textId="123E9F48" w:rsidR="00B705BC" w:rsidRPr="00A5366D" w:rsidRDefault="004E6A52" w:rsidP="007D1B39">
            <w:pPr>
              <w:rPr>
                <w:sz w:val="26"/>
                <w:szCs w:val="26"/>
              </w:rPr>
            </w:pPr>
            <w:r w:rsidRPr="00A5366D">
              <w:rPr>
                <w:sz w:val="26"/>
                <w:szCs w:val="26"/>
              </w:rPr>
              <w:t>Wildlife exposure to lead: isotopic ratios in Pennsylvania coyotes linked to lead shot</w:t>
            </w:r>
          </w:p>
        </w:tc>
        <w:tc>
          <w:tcPr>
            <w:tcW w:w="2390" w:type="dxa"/>
          </w:tcPr>
          <w:p w14:paraId="61C8AC74" w14:textId="6C1AAAFA" w:rsidR="00B705BC" w:rsidRPr="00A5366D" w:rsidRDefault="00B705BC" w:rsidP="00B705BC">
            <w:pPr>
              <w:rPr>
                <w:sz w:val="26"/>
                <w:szCs w:val="26"/>
              </w:rPr>
            </w:pPr>
            <w:r w:rsidRPr="00A5366D">
              <w:rPr>
                <w:sz w:val="26"/>
                <w:szCs w:val="26"/>
              </w:rPr>
              <w:t>*McConahy</w:t>
            </w:r>
            <w:r w:rsidR="004E6A52" w:rsidRPr="00A5366D">
              <w:rPr>
                <w:sz w:val="26"/>
                <w:szCs w:val="26"/>
              </w:rPr>
              <w:t>, Lauren</w:t>
            </w:r>
          </w:p>
        </w:tc>
      </w:tr>
      <w:tr w:rsidR="007F3CF4" w14:paraId="65F57D02" w14:textId="77777777" w:rsidTr="003A0A78">
        <w:trPr>
          <w:trHeight w:val="704"/>
        </w:trPr>
        <w:tc>
          <w:tcPr>
            <w:tcW w:w="1165" w:type="dxa"/>
          </w:tcPr>
          <w:p w14:paraId="373AFEA9" w14:textId="77777777" w:rsidR="00B705BC" w:rsidRPr="00A5366D" w:rsidRDefault="00B705BC" w:rsidP="00053BC4">
            <w:pPr>
              <w:jc w:val="center"/>
              <w:rPr>
                <w:sz w:val="24"/>
                <w:szCs w:val="24"/>
              </w:rPr>
            </w:pPr>
            <w:r w:rsidRPr="00A5366D">
              <w:rPr>
                <w:sz w:val="24"/>
                <w:szCs w:val="24"/>
              </w:rPr>
              <w:t>3:00-3:15</w:t>
            </w:r>
          </w:p>
        </w:tc>
        <w:tc>
          <w:tcPr>
            <w:tcW w:w="6840" w:type="dxa"/>
          </w:tcPr>
          <w:p w14:paraId="6D48776D" w14:textId="352FB08A" w:rsidR="00B705BC" w:rsidRPr="00A5366D" w:rsidRDefault="00917D45" w:rsidP="007D1B39">
            <w:pPr>
              <w:rPr>
                <w:sz w:val="26"/>
                <w:szCs w:val="26"/>
              </w:rPr>
            </w:pPr>
            <w:r w:rsidRPr="00A5366D">
              <w:rPr>
                <w:sz w:val="26"/>
                <w:szCs w:val="26"/>
              </w:rPr>
              <w:t>Spatial and temporal activity patterns of wildlife in abandoned strip mines</w:t>
            </w:r>
          </w:p>
        </w:tc>
        <w:tc>
          <w:tcPr>
            <w:tcW w:w="2390" w:type="dxa"/>
          </w:tcPr>
          <w:p w14:paraId="101A8F3B" w14:textId="28FC8782" w:rsidR="00B705BC" w:rsidRPr="00A5366D" w:rsidRDefault="00B705BC" w:rsidP="00B705BC">
            <w:pPr>
              <w:rPr>
                <w:sz w:val="26"/>
                <w:szCs w:val="26"/>
              </w:rPr>
            </w:pPr>
            <w:r w:rsidRPr="00A5366D">
              <w:rPr>
                <w:sz w:val="26"/>
                <w:szCs w:val="26"/>
              </w:rPr>
              <w:t>*Robinson</w:t>
            </w:r>
            <w:r w:rsidR="00917D45" w:rsidRPr="00A5366D">
              <w:rPr>
                <w:sz w:val="26"/>
                <w:szCs w:val="26"/>
              </w:rPr>
              <w:t xml:space="preserve">, </w:t>
            </w:r>
            <w:r w:rsidR="009C5CF2" w:rsidRPr="00A5366D">
              <w:rPr>
                <w:sz w:val="26"/>
                <w:szCs w:val="26"/>
              </w:rPr>
              <w:t>Joshua</w:t>
            </w:r>
          </w:p>
        </w:tc>
      </w:tr>
      <w:tr w:rsidR="005D5BAC" w14:paraId="5D7EC07E" w14:textId="77777777" w:rsidTr="005D5BAC">
        <w:trPr>
          <w:trHeight w:val="461"/>
        </w:trPr>
        <w:tc>
          <w:tcPr>
            <w:tcW w:w="1165" w:type="dxa"/>
            <w:shd w:val="clear" w:color="auto" w:fill="D9D9D9" w:themeFill="background1" w:themeFillShade="D9"/>
          </w:tcPr>
          <w:p w14:paraId="15C9A6DF" w14:textId="77777777" w:rsidR="00B705BC" w:rsidRPr="00A5366D" w:rsidRDefault="00B705BC" w:rsidP="00053BC4">
            <w:pPr>
              <w:jc w:val="center"/>
              <w:rPr>
                <w:sz w:val="24"/>
                <w:szCs w:val="24"/>
              </w:rPr>
            </w:pPr>
            <w:r w:rsidRPr="00A5366D">
              <w:rPr>
                <w:sz w:val="24"/>
                <w:szCs w:val="24"/>
              </w:rPr>
              <w:t>3:15-3:45</w:t>
            </w:r>
          </w:p>
        </w:tc>
        <w:tc>
          <w:tcPr>
            <w:tcW w:w="6840" w:type="dxa"/>
            <w:shd w:val="clear" w:color="auto" w:fill="D9D9D9" w:themeFill="background1" w:themeFillShade="D9"/>
          </w:tcPr>
          <w:p w14:paraId="74137720" w14:textId="77777777" w:rsidR="00B705BC" w:rsidRPr="00092EF1" w:rsidRDefault="00B705BC" w:rsidP="00B705BC">
            <w:pPr>
              <w:rPr>
                <w:b/>
                <w:bCs/>
                <w:sz w:val="28"/>
                <w:szCs w:val="28"/>
              </w:rPr>
            </w:pPr>
            <w:r w:rsidRPr="00092EF1">
              <w:rPr>
                <w:b/>
                <w:bCs/>
                <w:sz w:val="28"/>
                <w:szCs w:val="28"/>
              </w:rPr>
              <w:t>BREAK</w:t>
            </w:r>
          </w:p>
        </w:tc>
        <w:tc>
          <w:tcPr>
            <w:tcW w:w="2390" w:type="dxa"/>
            <w:shd w:val="clear" w:color="auto" w:fill="D9D9D9" w:themeFill="background1" w:themeFillShade="D9"/>
          </w:tcPr>
          <w:p w14:paraId="29CDF6B8" w14:textId="77777777" w:rsidR="00B705BC" w:rsidRPr="00092EF1" w:rsidRDefault="00B705BC" w:rsidP="00B705BC">
            <w:pPr>
              <w:rPr>
                <w:sz w:val="28"/>
                <w:szCs w:val="28"/>
              </w:rPr>
            </w:pPr>
          </w:p>
        </w:tc>
      </w:tr>
      <w:tr w:rsidR="00526A54" w14:paraId="0851C664" w14:textId="77777777" w:rsidTr="007D1B39">
        <w:trPr>
          <w:trHeight w:val="679"/>
        </w:trPr>
        <w:tc>
          <w:tcPr>
            <w:tcW w:w="1165" w:type="dxa"/>
          </w:tcPr>
          <w:p w14:paraId="62AB7ED5" w14:textId="77777777" w:rsidR="00B705BC" w:rsidRPr="00A5366D" w:rsidRDefault="00B705BC" w:rsidP="00053BC4">
            <w:pPr>
              <w:jc w:val="center"/>
              <w:rPr>
                <w:sz w:val="24"/>
                <w:szCs w:val="24"/>
              </w:rPr>
            </w:pPr>
            <w:r w:rsidRPr="00A5366D">
              <w:rPr>
                <w:sz w:val="24"/>
                <w:szCs w:val="24"/>
              </w:rPr>
              <w:t>3:45-4:00</w:t>
            </w:r>
          </w:p>
        </w:tc>
        <w:tc>
          <w:tcPr>
            <w:tcW w:w="6840" w:type="dxa"/>
          </w:tcPr>
          <w:p w14:paraId="682DA225" w14:textId="7CBC564F" w:rsidR="00B705BC" w:rsidRPr="00865A62" w:rsidRDefault="00195575" w:rsidP="007D1B39">
            <w:pPr>
              <w:adjustRightInd w:val="0"/>
              <w:rPr>
                <w:sz w:val="26"/>
                <w:szCs w:val="26"/>
              </w:rPr>
            </w:pPr>
            <w:r w:rsidRPr="00865A62">
              <w:rPr>
                <w:sz w:val="26"/>
                <w:szCs w:val="26"/>
              </w:rPr>
              <w:t xml:space="preserve">Spotted-necked otters and </w:t>
            </w:r>
            <w:proofErr w:type="spellStart"/>
            <w:r w:rsidRPr="00865A62">
              <w:rPr>
                <w:sz w:val="26"/>
                <w:szCs w:val="26"/>
              </w:rPr>
              <w:t>Rubondo</w:t>
            </w:r>
            <w:proofErr w:type="spellEnd"/>
            <w:r w:rsidRPr="00865A62">
              <w:rPr>
                <w:sz w:val="26"/>
                <w:szCs w:val="26"/>
              </w:rPr>
              <w:t xml:space="preserve"> Island National Park, Tanzania: the process of developing an ecotourism flagship</w:t>
            </w:r>
          </w:p>
        </w:tc>
        <w:tc>
          <w:tcPr>
            <w:tcW w:w="2390" w:type="dxa"/>
          </w:tcPr>
          <w:p w14:paraId="39B24D71" w14:textId="26D1F1AF" w:rsidR="00B705BC" w:rsidRPr="00A5366D" w:rsidRDefault="00B705BC" w:rsidP="00B705BC">
            <w:pPr>
              <w:rPr>
                <w:sz w:val="24"/>
                <w:szCs w:val="24"/>
              </w:rPr>
            </w:pPr>
            <w:r w:rsidRPr="00A5366D">
              <w:rPr>
                <w:sz w:val="24"/>
                <w:szCs w:val="24"/>
              </w:rPr>
              <w:t>Serfass</w:t>
            </w:r>
            <w:r w:rsidR="00195575" w:rsidRPr="00A5366D">
              <w:rPr>
                <w:sz w:val="24"/>
                <w:szCs w:val="24"/>
              </w:rPr>
              <w:t>, Tom</w:t>
            </w:r>
          </w:p>
        </w:tc>
      </w:tr>
      <w:tr w:rsidR="00526A54" w14:paraId="6C48CFFA" w14:textId="77777777" w:rsidTr="009C7EEE">
        <w:trPr>
          <w:trHeight w:val="490"/>
        </w:trPr>
        <w:tc>
          <w:tcPr>
            <w:tcW w:w="1165" w:type="dxa"/>
          </w:tcPr>
          <w:p w14:paraId="443491BE" w14:textId="77777777" w:rsidR="00B705BC" w:rsidRPr="00A5366D" w:rsidRDefault="00B705BC" w:rsidP="00053BC4">
            <w:pPr>
              <w:jc w:val="center"/>
              <w:rPr>
                <w:sz w:val="24"/>
                <w:szCs w:val="24"/>
              </w:rPr>
            </w:pPr>
            <w:r w:rsidRPr="00A5366D">
              <w:rPr>
                <w:sz w:val="24"/>
                <w:szCs w:val="24"/>
              </w:rPr>
              <w:t>4:00-4:15</w:t>
            </w:r>
          </w:p>
        </w:tc>
        <w:tc>
          <w:tcPr>
            <w:tcW w:w="6840" w:type="dxa"/>
          </w:tcPr>
          <w:p w14:paraId="2FC7EE55" w14:textId="5F462032" w:rsidR="00B705BC" w:rsidRPr="00865A62" w:rsidRDefault="004F04E6" w:rsidP="00B705BC">
            <w:pPr>
              <w:rPr>
                <w:sz w:val="26"/>
                <w:szCs w:val="26"/>
              </w:rPr>
            </w:pPr>
            <w:r>
              <w:rPr>
                <w:sz w:val="26"/>
                <w:szCs w:val="26"/>
              </w:rPr>
              <w:t>Giving good presentations</w:t>
            </w:r>
          </w:p>
        </w:tc>
        <w:tc>
          <w:tcPr>
            <w:tcW w:w="2390" w:type="dxa"/>
          </w:tcPr>
          <w:p w14:paraId="240EF139" w14:textId="0E050DBC" w:rsidR="00B705BC" w:rsidRPr="00A5366D" w:rsidRDefault="00B705BC" w:rsidP="00B705BC">
            <w:pPr>
              <w:rPr>
                <w:sz w:val="24"/>
                <w:szCs w:val="24"/>
              </w:rPr>
            </w:pPr>
            <w:r w:rsidRPr="00A5366D">
              <w:rPr>
                <w:sz w:val="24"/>
                <w:szCs w:val="24"/>
              </w:rPr>
              <w:t>Keller, T</w:t>
            </w:r>
            <w:r w:rsidR="006E6A4C" w:rsidRPr="00A5366D">
              <w:rPr>
                <w:sz w:val="24"/>
                <w:szCs w:val="24"/>
              </w:rPr>
              <w:t>homas</w:t>
            </w:r>
          </w:p>
        </w:tc>
      </w:tr>
      <w:tr w:rsidR="00526A54" w14:paraId="3BA4C477" w14:textId="77777777" w:rsidTr="009C7EEE">
        <w:trPr>
          <w:trHeight w:val="526"/>
        </w:trPr>
        <w:tc>
          <w:tcPr>
            <w:tcW w:w="1165" w:type="dxa"/>
          </w:tcPr>
          <w:p w14:paraId="405F9378" w14:textId="77777777" w:rsidR="00B705BC" w:rsidRPr="00A5366D" w:rsidRDefault="00B705BC" w:rsidP="00053BC4">
            <w:pPr>
              <w:jc w:val="center"/>
              <w:rPr>
                <w:sz w:val="24"/>
                <w:szCs w:val="24"/>
              </w:rPr>
            </w:pPr>
            <w:r w:rsidRPr="00A5366D">
              <w:rPr>
                <w:sz w:val="24"/>
                <w:szCs w:val="24"/>
              </w:rPr>
              <w:t>4:15-4:30</w:t>
            </w:r>
          </w:p>
        </w:tc>
        <w:tc>
          <w:tcPr>
            <w:tcW w:w="6840" w:type="dxa"/>
          </w:tcPr>
          <w:p w14:paraId="2DA940EE" w14:textId="1A3F53BD" w:rsidR="00B705BC" w:rsidRPr="00865A62" w:rsidRDefault="00453AEC" w:rsidP="00B705BC">
            <w:pPr>
              <w:rPr>
                <w:sz w:val="26"/>
                <w:szCs w:val="26"/>
              </w:rPr>
            </w:pPr>
            <w:r w:rsidRPr="00865A62">
              <w:rPr>
                <w:sz w:val="26"/>
                <w:szCs w:val="26"/>
              </w:rPr>
              <w:t>Is deer hunting over bait fair chase? A commentary.</w:t>
            </w:r>
          </w:p>
        </w:tc>
        <w:tc>
          <w:tcPr>
            <w:tcW w:w="2390" w:type="dxa"/>
          </w:tcPr>
          <w:p w14:paraId="512CB83C" w14:textId="1135BBE1" w:rsidR="00B705BC" w:rsidRPr="00A5366D" w:rsidRDefault="00B705BC" w:rsidP="00B705BC">
            <w:pPr>
              <w:rPr>
                <w:sz w:val="24"/>
                <w:szCs w:val="24"/>
              </w:rPr>
            </w:pPr>
            <w:r w:rsidRPr="00A5366D">
              <w:rPr>
                <w:sz w:val="24"/>
                <w:szCs w:val="24"/>
              </w:rPr>
              <w:t>Knox</w:t>
            </w:r>
            <w:r w:rsidR="00453AEC" w:rsidRPr="00A5366D">
              <w:rPr>
                <w:sz w:val="24"/>
                <w:szCs w:val="24"/>
              </w:rPr>
              <w:t>, W. Matt</w:t>
            </w:r>
          </w:p>
        </w:tc>
      </w:tr>
      <w:tr w:rsidR="00526A54" w14:paraId="54FC285A" w14:textId="77777777" w:rsidTr="003A0A78">
        <w:trPr>
          <w:trHeight w:val="668"/>
        </w:trPr>
        <w:tc>
          <w:tcPr>
            <w:tcW w:w="1165" w:type="dxa"/>
          </w:tcPr>
          <w:p w14:paraId="3B11EDEF" w14:textId="77777777" w:rsidR="00B705BC" w:rsidRPr="00A5366D" w:rsidRDefault="00B705BC" w:rsidP="00053BC4">
            <w:pPr>
              <w:jc w:val="center"/>
              <w:rPr>
                <w:sz w:val="24"/>
                <w:szCs w:val="24"/>
              </w:rPr>
            </w:pPr>
            <w:r w:rsidRPr="00A5366D">
              <w:rPr>
                <w:sz w:val="24"/>
                <w:szCs w:val="24"/>
              </w:rPr>
              <w:t>4:30-4:45</w:t>
            </w:r>
          </w:p>
        </w:tc>
        <w:tc>
          <w:tcPr>
            <w:tcW w:w="6840" w:type="dxa"/>
          </w:tcPr>
          <w:p w14:paraId="39E1C876" w14:textId="0220FCA6" w:rsidR="00B705BC" w:rsidRPr="00865A62" w:rsidRDefault="00840568" w:rsidP="003A0A78">
            <w:pPr>
              <w:rPr>
                <w:sz w:val="26"/>
                <w:szCs w:val="26"/>
              </w:rPr>
            </w:pPr>
            <w:r w:rsidRPr="00865A62">
              <w:rPr>
                <w:sz w:val="26"/>
                <w:szCs w:val="26"/>
              </w:rPr>
              <w:t>Allegheny woodrat recovery throughout the Appalachians: a collaborative approach</w:t>
            </w:r>
          </w:p>
        </w:tc>
        <w:tc>
          <w:tcPr>
            <w:tcW w:w="2390" w:type="dxa"/>
          </w:tcPr>
          <w:p w14:paraId="25D41A28" w14:textId="12C18EEB" w:rsidR="00B705BC" w:rsidRPr="00A5366D" w:rsidRDefault="00B705BC" w:rsidP="00B705BC">
            <w:pPr>
              <w:rPr>
                <w:sz w:val="24"/>
                <w:szCs w:val="24"/>
              </w:rPr>
            </w:pPr>
            <w:r w:rsidRPr="00A5366D">
              <w:rPr>
                <w:sz w:val="24"/>
                <w:szCs w:val="24"/>
              </w:rPr>
              <w:t>Otterbein</w:t>
            </w:r>
            <w:r w:rsidR="00DD3EDC" w:rsidRPr="00A5366D">
              <w:rPr>
                <w:sz w:val="24"/>
                <w:szCs w:val="24"/>
              </w:rPr>
              <w:t>, Katelyn</w:t>
            </w:r>
          </w:p>
        </w:tc>
      </w:tr>
      <w:tr w:rsidR="00526A54" w14:paraId="265B4DBC" w14:textId="77777777" w:rsidTr="003A0A78">
        <w:trPr>
          <w:trHeight w:val="794"/>
        </w:trPr>
        <w:tc>
          <w:tcPr>
            <w:tcW w:w="1165" w:type="dxa"/>
          </w:tcPr>
          <w:p w14:paraId="68A4EAE5" w14:textId="77777777" w:rsidR="00B705BC" w:rsidRPr="00A5366D" w:rsidRDefault="00B705BC" w:rsidP="00053BC4">
            <w:pPr>
              <w:jc w:val="center"/>
              <w:rPr>
                <w:sz w:val="24"/>
                <w:szCs w:val="24"/>
              </w:rPr>
            </w:pPr>
            <w:r w:rsidRPr="00A5366D">
              <w:rPr>
                <w:sz w:val="24"/>
                <w:szCs w:val="24"/>
              </w:rPr>
              <w:t>4:45-5:00</w:t>
            </w:r>
          </w:p>
        </w:tc>
        <w:tc>
          <w:tcPr>
            <w:tcW w:w="6840" w:type="dxa"/>
          </w:tcPr>
          <w:p w14:paraId="19D44A1B" w14:textId="1E6B5C7C" w:rsidR="00B705BC" w:rsidRPr="00865A62" w:rsidRDefault="00A5366D" w:rsidP="003A0A78">
            <w:pPr>
              <w:rPr>
                <w:sz w:val="26"/>
                <w:szCs w:val="26"/>
              </w:rPr>
            </w:pPr>
            <w:r w:rsidRPr="00865A62">
              <w:rPr>
                <w:sz w:val="26"/>
                <w:szCs w:val="26"/>
              </w:rPr>
              <w:t>Using prescribed fire to restore wildlife habitat across Pennsylvania</w:t>
            </w:r>
          </w:p>
        </w:tc>
        <w:tc>
          <w:tcPr>
            <w:tcW w:w="2390" w:type="dxa"/>
          </w:tcPr>
          <w:p w14:paraId="002BAB67" w14:textId="6D681CEC" w:rsidR="00B705BC" w:rsidRPr="00A5366D" w:rsidRDefault="00B705BC" w:rsidP="00B705BC">
            <w:pPr>
              <w:rPr>
                <w:sz w:val="24"/>
                <w:szCs w:val="24"/>
              </w:rPr>
            </w:pPr>
            <w:r w:rsidRPr="00A5366D">
              <w:rPr>
                <w:sz w:val="24"/>
                <w:szCs w:val="24"/>
              </w:rPr>
              <w:t>Whitmore</w:t>
            </w:r>
            <w:r w:rsidR="00A5366D" w:rsidRPr="00A5366D">
              <w:rPr>
                <w:sz w:val="24"/>
                <w:szCs w:val="24"/>
              </w:rPr>
              <w:t>, Bryan</w:t>
            </w:r>
          </w:p>
        </w:tc>
      </w:tr>
      <w:tr w:rsidR="00526A54" w14:paraId="1B8C94F7" w14:textId="77777777" w:rsidTr="005D5BAC">
        <w:trPr>
          <w:trHeight w:val="724"/>
        </w:trPr>
        <w:tc>
          <w:tcPr>
            <w:tcW w:w="1165" w:type="dxa"/>
          </w:tcPr>
          <w:p w14:paraId="17C1EB6F" w14:textId="77777777" w:rsidR="00B705BC" w:rsidRPr="00A5366D" w:rsidRDefault="00B705BC" w:rsidP="00053BC4">
            <w:pPr>
              <w:jc w:val="center"/>
              <w:rPr>
                <w:sz w:val="24"/>
                <w:szCs w:val="24"/>
              </w:rPr>
            </w:pPr>
            <w:r w:rsidRPr="00A5366D">
              <w:rPr>
                <w:sz w:val="24"/>
                <w:szCs w:val="24"/>
              </w:rPr>
              <w:t>5:00-5:15</w:t>
            </w:r>
          </w:p>
        </w:tc>
        <w:tc>
          <w:tcPr>
            <w:tcW w:w="6840" w:type="dxa"/>
          </w:tcPr>
          <w:p w14:paraId="4A808EA9" w14:textId="77777777" w:rsidR="00526A54" w:rsidRPr="00865A62" w:rsidRDefault="00526A54" w:rsidP="00526A54">
            <w:pPr>
              <w:rPr>
                <w:sz w:val="26"/>
                <w:szCs w:val="26"/>
              </w:rPr>
            </w:pPr>
            <w:r w:rsidRPr="00865A62">
              <w:rPr>
                <w:sz w:val="26"/>
                <w:szCs w:val="26"/>
              </w:rPr>
              <w:t>Using prescribed fire to support the military mission and manage habitat for species of concern at Fort Indiantown Gap  </w:t>
            </w:r>
          </w:p>
          <w:p w14:paraId="0571C3CA" w14:textId="441A92DA" w:rsidR="00B705BC" w:rsidRPr="00865A62" w:rsidRDefault="00B705BC" w:rsidP="00B705BC">
            <w:pPr>
              <w:rPr>
                <w:sz w:val="26"/>
                <w:szCs w:val="26"/>
              </w:rPr>
            </w:pPr>
          </w:p>
        </w:tc>
        <w:tc>
          <w:tcPr>
            <w:tcW w:w="2390" w:type="dxa"/>
          </w:tcPr>
          <w:p w14:paraId="7870D447" w14:textId="20ECA279" w:rsidR="00B705BC" w:rsidRPr="00A5366D" w:rsidRDefault="00B705BC" w:rsidP="00B705BC">
            <w:pPr>
              <w:rPr>
                <w:sz w:val="24"/>
                <w:szCs w:val="24"/>
              </w:rPr>
            </w:pPr>
            <w:r w:rsidRPr="00A5366D">
              <w:rPr>
                <w:sz w:val="24"/>
                <w:szCs w:val="24"/>
              </w:rPr>
              <w:t>Hauer</w:t>
            </w:r>
            <w:r w:rsidR="00526A54" w:rsidRPr="00A5366D">
              <w:rPr>
                <w:sz w:val="24"/>
                <w:szCs w:val="24"/>
              </w:rPr>
              <w:t>, Chris</w:t>
            </w:r>
            <w:r w:rsidR="00807828" w:rsidRPr="00A5366D">
              <w:rPr>
                <w:sz w:val="24"/>
                <w:szCs w:val="24"/>
              </w:rPr>
              <w:t>; Krause, Dustin; Tilden, Virginia</w:t>
            </w:r>
          </w:p>
        </w:tc>
      </w:tr>
    </w:tbl>
    <w:p w14:paraId="12BE0D6C" w14:textId="555D2C0A" w:rsidR="006536BA" w:rsidRPr="00610C51" w:rsidRDefault="00610C51" w:rsidP="00610C51">
      <w:pPr>
        <w:rPr>
          <w:sz w:val="24"/>
          <w:szCs w:val="24"/>
        </w:rPr>
      </w:pPr>
      <w:r>
        <w:rPr>
          <w:sz w:val="24"/>
          <w:szCs w:val="24"/>
        </w:rPr>
        <w:t>* Student presenter</w:t>
      </w:r>
    </w:p>
    <w:p w14:paraId="2D00ED64" w14:textId="080215C0" w:rsidR="00AE376E" w:rsidRDefault="00936C22" w:rsidP="000860A7">
      <w:pPr>
        <w:jc w:val="center"/>
        <w:rPr>
          <w:rFonts w:ascii="Elephant" w:hAnsi="Elephant"/>
          <w:sz w:val="56"/>
          <w:szCs w:val="56"/>
        </w:rPr>
      </w:pPr>
      <w:r>
        <w:rPr>
          <w:rFonts w:ascii="Elephant" w:hAnsi="Elephant"/>
          <w:sz w:val="56"/>
          <w:szCs w:val="56"/>
        </w:rPr>
        <w:lastRenderedPageBreak/>
        <w:t>Abstracts</w:t>
      </w:r>
    </w:p>
    <w:p w14:paraId="58D7BA62" w14:textId="2B1E1D99" w:rsidR="00AE376E" w:rsidRDefault="000860A7" w:rsidP="008B5147">
      <w:pPr>
        <w:jc w:val="center"/>
        <w:rPr>
          <w:sz w:val="32"/>
          <w:szCs w:val="32"/>
        </w:rPr>
      </w:pPr>
      <w:r>
        <w:rPr>
          <w:sz w:val="32"/>
          <w:szCs w:val="32"/>
        </w:rPr>
        <w:t>Ora</w:t>
      </w:r>
      <w:r w:rsidR="008B5147">
        <w:rPr>
          <w:sz w:val="32"/>
          <w:szCs w:val="32"/>
        </w:rPr>
        <w:t>l</w:t>
      </w:r>
      <w:r w:rsidR="00AE376E">
        <w:rPr>
          <w:sz w:val="32"/>
          <w:szCs w:val="32"/>
        </w:rPr>
        <w:t xml:space="preserve"> Presentations</w:t>
      </w:r>
    </w:p>
    <w:p w14:paraId="4E03C3B7" w14:textId="629D74F9" w:rsidR="005521C2" w:rsidRPr="00D20507" w:rsidRDefault="00610C51" w:rsidP="00D20507">
      <w:pPr>
        <w:jc w:val="center"/>
        <w:rPr>
          <w:i/>
          <w:iCs/>
          <w:sz w:val="24"/>
          <w:szCs w:val="24"/>
        </w:rPr>
      </w:pPr>
      <w:r>
        <w:rPr>
          <w:i/>
          <w:iCs/>
          <w:sz w:val="24"/>
          <w:szCs w:val="24"/>
        </w:rPr>
        <w:t>(</w:t>
      </w:r>
      <w:r w:rsidR="00701BBB" w:rsidRPr="00472D38">
        <w:rPr>
          <w:i/>
          <w:iCs/>
          <w:sz w:val="24"/>
          <w:szCs w:val="24"/>
        </w:rPr>
        <w:t>in alphabetical order</w:t>
      </w:r>
      <w:r>
        <w:rPr>
          <w:i/>
          <w:iCs/>
          <w:sz w:val="24"/>
          <w:szCs w:val="24"/>
        </w:rPr>
        <w:t>)</w:t>
      </w:r>
    </w:p>
    <w:p w14:paraId="3862049C" w14:textId="77777777" w:rsidR="00472D38" w:rsidRDefault="00472D38" w:rsidP="007D4376">
      <w:pPr>
        <w:jc w:val="center"/>
        <w:rPr>
          <w:i/>
          <w:iCs/>
          <w:sz w:val="24"/>
          <w:szCs w:val="24"/>
        </w:rPr>
      </w:pPr>
    </w:p>
    <w:p w14:paraId="0BC5739E" w14:textId="77777777" w:rsidR="007501C0" w:rsidRPr="00035614" w:rsidRDefault="007501C0" w:rsidP="00726840">
      <w:pPr>
        <w:rPr>
          <w:b/>
          <w:bCs/>
          <w:sz w:val="24"/>
          <w:szCs w:val="24"/>
        </w:rPr>
      </w:pPr>
      <w:r w:rsidRPr="00035614">
        <w:rPr>
          <w:b/>
          <w:bCs/>
          <w:sz w:val="24"/>
          <w:szCs w:val="24"/>
        </w:rPr>
        <w:t xml:space="preserve">Body condition of gravid timber rattlesnakes declined prior to region-wide reproductive failure </w:t>
      </w:r>
    </w:p>
    <w:p w14:paraId="30F12DCB" w14:textId="77777777" w:rsidR="007501C0" w:rsidRPr="002C7714" w:rsidRDefault="007501C0" w:rsidP="00726840">
      <w:pPr>
        <w:rPr>
          <w:sz w:val="24"/>
          <w:szCs w:val="24"/>
        </w:rPr>
      </w:pPr>
    </w:p>
    <w:p w14:paraId="2F76A3D5" w14:textId="77777777" w:rsidR="007501C0" w:rsidRPr="002C7714" w:rsidRDefault="007501C0" w:rsidP="00726840">
      <w:pPr>
        <w:rPr>
          <w:sz w:val="24"/>
          <w:szCs w:val="24"/>
        </w:rPr>
      </w:pPr>
      <w:r w:rsidRPr="002C7714">
        <w:rPr>
          <w:sz w:val="24"/>
          <w:szCs w:val="24"/>
        </w:rPr>
        <w:t>Rex Everett, EnviroScience, Inc., State College, PA 16803</w:t>
      </w:r>
    </w:p>
    <w:p w14:paraId="7577E91C" w14:textId="77777777" w:rsidR="007501C0" w:rsidRPr="002C7714" w:rsidRDefault="007501C0" w:rsidP="00726840">
      <w:pPr>
        <w:rPr>
          <w:sz w:val="24"/>
          <w:szCs w:val="24"/>
        </w:rPr>
      </w:pPr>
      <w:r w:rsidRPr="002C7714">
        <w:rPr>
          <w:sz w:val="24"/>
          <w:szCs w:val="24"/>
        </w:rPr>
        <w:t xml:space="preserve">Christopher Camacho, Concertina Consulting, Waterville, PA 17776 </w:t>
      </w:r>
    </w:p>
    <w:p w14:paraId="1436C2FF" w14:textId="77777777" w:rsidR="007501C0" w:rsidRPr="002C7714" w:rsidRDefault="007501C0" w:rsidP="00726840">
      <w:pPr>
        <w:rPr>
          <w:sz w:val="24"/>
          <w:szCs w:val="24"/>
        </w:rPr>
      </w:pPr>
    </w:p>
    <w:p w14:paraId="13E372CD" w14:textId="77777777" w:rsidR="007501C0" w:rsidRPr="002C7714" w:rsidRDefault="007501C0" w:rsidP="00726840">
      <w:pPr>
        <w:rPr>
          <w:sz w:val="24"/>
          <w:szCs w:val="24"/>
        </w:rPr>
      </w:pPr>
      <w:r w:rsidRPr="002C7714">
        <w:rPr>
          <w:sz w:val="24"/>
          <w:szCs w:val="24"/>
        </w:rPr>
        <w:t xml:space="preserve">Rex Everett, (716) 720-3903, </w:t>
      </w:r>
      <w:hyperlink r:id="rId13" w:history="1">
        <w:r w:rsidRPr="002C7714">
          <w:rPr>
            <w:rStyle w:val="Hyperlink"/>
            <w:sz w:val="24"/>
            <w:szCs w:val="24"/>
          </w:rPr>
          <w:t>reverett@enviroscienceinc.com</w:t>
        </w:r>
      </w:hyperlink>
    </w:p>
    <w:p w14:paraId="46293FE9" w14:textId="77777777" w:rsidR="007501C0" w:rsidRPr="002C7714" w:rsidRDefault="007501C0" w:rsidP="00726840">
      <w:pPr>
        <w:rPr>
          <w:sz w:val="24"/>
          <w:szCs w:val="24"/>
        </w:rPr>
      </w:pPr>
    </w:p>
    <w:p w14:paraId="378599B3" w14:textId="77777777" w:rsidR="007501C0" w:rsidRDefault="007501C0" w:rsidP="00726840">
      <w:pPr>
        <w:rPr>
          <w:sz w:val="24"/>
          <w:szCs w:val="24"/>
        </w:rPr>
      </w:pPr>
      <w:r w:rsidRPr="002C7714">
        <w:rPr>
          <w:sz w:val="24"/>
          <w:szCs w:val="24"/>
        </w:rPr>
        <w:t>The proportion of adult female Timber Rattlesnakes (</w:t>
      </w:r>
      <w:r w:rsidRPr="002C7714">
        <w:rPr>
          <w:i/>
          <w:iCs/>
          <w:sz w:val="24"/>
          <w:szCs w:val="24"/>
        </w:rPr>
        <w:t>Crotalus horridus</w:t>
      </w:r>
      <w:r w:rsidRPr="002C7714">
        <w:rPr>
          <w:sz w:val="24"/>
          <w:szCs w:val="24"/>
        </w:rPr>
        <w:t xml:space="preserve">) that reproduce </w:t>
      </w:r>
      <w:proofErr w:type="gramStart"/>
      <w:r w:rsidRPr="002C7714">
        <w:rPr>
          <w:sz w:val="24"/>
          <w:szCs w:val="24"/>
        </w:rPr>
        <w:t>in a given year</w:t>
      </w:r>
      <w:proofErr w:type="gramEnd"/>
      <w:r w:rsidRPr="002C7714">
        <w:rPr>
          <w:sz w:val="24"/>
          <w:szCs w:val="24"/>
        </w:rPr>
        <w:t xml:space="preserve"> is known to fluctuate dramatically in the Appalachian Mountains, but the dynamics of this “boom-and-bust” reproductive strategy are poorly understood. We conducted mark-recapture studies of gravid Timber Rattlesnakes at four sites, acorn mast surveys at paired sites, and counts of gravid snakes at 19 additional sites in north-central Pennsylvania from 2018-2024. Acorn mast failure occurred in 2019 and 2020 at all sites. In 2022, record-low counts of gravid snakes were observed. Counts of gravid snakes in 2022 were below the 15</w:t>
      </w:r>
      <w:r w:rsidRPr="002C7714">
        <w:rPr>
          <w:sz w:val="24"/>
          <w:szCs w:val="24"/>
          <w:vertAlign w:val="superscript"/>
        </w:rPr>
        <w:t>th</w:t>
      </w:r>
      <w:r w:rsidRPr="002C7714">
        <w:rPr>
          <w:sz w:val="24"/>
          <w:szCs w:val="24"/>
        </w:rPr>
        <w:t xml:space="preserve"> percentile at all sites, and zero snakes were observed at seven of 23 sites. Body condition index (BCI) of gravid snakes at all mark-recapture sites declined from a high in 2018-2019 to a low in 2021 (</w:t>
      </w:r>
      <w:r w:rsidRPr="002C7714">
        <w:rPr>
          <w:i/>
          <w:iCs/>
          <w:sz w:val="24"/>
          <w:szCs w:val="24"/>
        </w:rPr>
        <w:t>p</w:t>
      </w:r>
      <w:r w:rsidRPr="002C7714">
        <w:rPr>
          <w:sz w:val="24"/>
          <w:szCs w:val="24"/>
        </w:rPr>
        <w:t xml:space="preserve"> = &lt;.001), the year prior to the reproductive crash in 2022 (sample sizes in 2022 were too small to make comparisons). Of 14 snakes that were initially gravid in 2018 or 2019 and were gravid again in 2022-2024, 12 had a lower BCI in their second reproductive event, and only four- and five-year reproductive cycles were documented. We suggest that Timber Rattlesnake reproductive output and frequency in mixed oak forests can be limited by food resource availability on a regional scale, which may have implications for the viability of some populations. </w:t>
      </w:r>
    </w:p>
    <w:p w14:paraId="681BF7FD" w14:textId="77777777" w:rsidR="00035614" w:rsidRDefault="00035614" w:rsidP="00726840">
      <w:pPr>
        <w:rPr>
          <w:sz w:val="24"/>
          <w:szCs w:val="24"/>
        </w:rPr>
      </w:pPr>
    </w:p>
    <w:p w14:paraId="6BFCA0D5" w14:textId="77777777" w:rsidR="00E84E72" w:rsidRPr="00E84E72" w:rsidRDefault="00E84E72" w:rsidP="00726840">
      <w:pPr>
        <w:rPr>
          <w:b/>
          <w:bCs/>
          <w:sz w:val="24"/>
          <w:szCs w:val="24"/>
        </w:rPr>
      </w:pPr>
      <w:r w:rsidRPr="00E84E72">
        <w:rPr>
          <w:b/>
          <w:bCs/>
          <w:sz w:val="24"/>
          <w:szCs w:val="24"/>
        </w:rPr>
        <w:t>The Pennsylvania Priority Grasslands Project</w:t>
      </w:r>
    </w:p>
    <w:p w14:paraId="55B30789" w14:textId="77777777" w:rsidR="00E84E72" w:rsidRPr="00AA4370" w:rsidRDefault="00E84E72" w:rsidP="00726840">
      <w:pPr>
        <w:rPr>
          <w:sz w:val="24"/>
          <w:szCs w:val="24"/>
        </w:rPr>
      </w:pPr>
    </w:p>
    <w:p w14:paraId="5034EBDC" w14:textId="77777777" w:rsidR="00E84E72" w:rsidRPr="00AA4370" w:rsidRDefault="00E84E72" w:rsidP="00726840">
      <w:pPr>
        <w:ind w:left="720" w:hanging="720"/>
        <w:rPr>
          <w:sz w:val="24"/>
          <w:szCs w:val="24"/>
        </w:rPr>
      </w:pPr>
      <w:r w:rsidRPr="00AA4370">
        <w:rPr>
          <w:sz w:val="24"/>
          <w:szCs w:val="24"/>
        </w:rPr>
        <w:t xml:space="preserve">Emma C. Keele, Southwest Coordinating Wildlife Biologist, Indiana University of Pennsylvania, Indiana, </w:t>
      </w:r>
      <w:r>
        <w:rPr>
          <w:sz w:val="24"/>
          <w:szCs w:val="24"/>
        </w:rPr>
        <w:t>Pennsylvania</w:t>
      </w:r>
      <w:r w:rsidRPr="00AA4370">
        <w:rPr>
          <w:sz w:val="24"/>
          <w:szCs w:val="24"/>
        </w:rPr>
        <w:t xml:space="preserve"> 1570</w:t>
      </w:r>
      <w:r>
        <w:rPr>
          <w:sz w:val="24"/>
          <w:szCs w:val="24"/>
        </w:rPr>
        <w:t>1</w:t>
      </w:r>
    </w:p>
    <w:p w14:paraId="19492FA4" w14:textId="77777777" w:rsidR="00E84E72" w:rsidRPr="00AA4370" w:rsidRDefault="00E84E72" w:rsidP="00726840">
      <w:pPr>
        <w:ind w:left="720" w:hanging="720"/>
        <w:rPr>
          <w:sz w:val="24"/>
          <w:szCs w:val="24"/>
        </w:rPr>
      </w:pPr>
      <w:r w:rsidRPr="00AA4370">
        <w:rPr>
          <w:sz w:val="24"/>
          <w:szCs w:val="24"/>
        </w:rPr>
        <w:t xml:space="preserve">Alexa Kennel, Southeast Coordinating Wildlife Biologist, Pheasants Forever, </w:t>
      </w:r>
      <w:r>
        <w:rPr>
          <w:sz w:val="24"/>
          <w:szCs w:val="24"/>
        </w:rPr>
        <w:t>Lancaster</w:t>
      </w:r>
      <w:r w:rsidRPr="00AA4370">
        <w:rPr>
          <w:sz w:val="24"/>
          <w:szCs w:val="24"/>
        </w:rPr>
        <w:t xml:space="preserve">, Pennsylvania, </w:t>
      </w:r>
      <w:r>
        <w:rPr>
          <w:sz w:val="24"/>
          <w:szCs w:val="24"/>
        </w:rPr>
        <w:t>17602</w:t>
      </w:r>
    </w:p>
    <w:p w14:paraId="27B55C74" w14:textId="77777777" w:rsidR="00E84E72" w:rsidRPr="00AA4370" w:rsidRDefault="00E84E72" w:rsidP="00726840">
      <w:pPr>
        <w:rPr>
          <w:sz w:val="24"/>
          <w:szCs w:val="24"/>
        </w:rPr>
      </w:pPr>
    </w:p>
    <w:p w14:paraId="73A8989E" w14:textId="77777777" w:rsidR="00E84E72" w:rsidRPr="00AA4370" w:rsidRDefault="00E84E72" w:rsidP="00726840">
      <w:pPr>
        <w:rPr>
          <w:sz w:val="24"/>
          <w:szCs w:val="24"/>
        </w:rPr>
      </w:pPr>
      <w:r w:rsidRPr="00AA4370">
        <w:rPr>
          <w:sz w:val="24"/>
          <w:szCs w:val="24"/>
        </w:rPr>
        <w:t xml:space="preserve">Emma Keele, (402) 469-1063, </w:t>
      </w:r>
      <w:hyperlink r:id="rId14" w:history="1">
        <w:r w:rsidRPr="00AA4370">
          <w:rPr>
            <w:rStyle w:val="Hyperlink"/>
            <w:sz w:val="24"/>
            <w:szCs w:val="24"/>
          </w:rPr>
          <w:t>gsncc@iup.edu</w:t>
        </w:r>
      </w:hyperlink>
    </w:p>
    <w:p w14:paraId="25F3D45F" w14:textId="77777777" w:rsidR="00E84E72" w:rsidRDefault="00E84E72" w:rsidP="00726840">
      <w:pPr>
        <w:rPr>
          <w:sz w:val="24"/>
          <w:szCs w:val="24"/>
        </w:rPr>
      </w:pPr>
      <w:r>
        <w:rPr>
          <w:sz w:val="24"/>
          <w:szCs w:val="24"/>
        </w:rPr>
        <w:t xml:space="preserve">Alexa Kennel, (717) 913-2281, </w:t>
      </w:r>
      <w:hyperlink r:id="rId15" w:history="1">
        <w:r w:rsidRPr="00AA4370">
          <w:rPr>
            <w:rStyle w:val="Hyperlink"/>
            <w:sz w:val="24"/>
            <w:szCs w:val="24"/>
          </w:rPr>
          <w:t>akennel@pheasantsforever.org</w:t>
        </w:r>
      </w:hyperlink>
    </w:p>
    <w:p w14:paraId="0CF562DE" w14:textId="77777777" w:rsidR="00E84E72" w:rsidRPr="00AA4370" w:rsidRDefault="00E84E72" w:rsidP="00726840">
      <w:pPr>
        <w:rPr>
          <w:sz w:val="24"/>
          <w:szCs w:val="24"/>
        </w:rPr>
      </w:pPr>
    </w:p>
    <w:p w14:paraId="3CDE88D5" w14:textId="77777777" w:rsidR="00E84E72" w:rsidRPr="0004097C" w:rsidRDefault="00E84E72" w:rsidP="00726840">
      <w:pPr>
        <w:rPr>
          <w:sz w:val="24"/>
          <w:szCs w:val="24"/>
        </w:rPr>
      </w:pPr>
      <w:r>
        <w:rPr>
          <w:sz w:val="24"/>
          <w:szCs w:val="24"/>
        </w:rPr>
        <w:t xml:space="preserve">Grassland bird populations have declined by 53% since 1970. In Pennsylvania, fourteen grassland-dependent bird species are listed on the Species of Greatest Conservation Need list. Although Pennsylvania is largely forested, historically grasslands, meadows, and oak savannas existed in a small proportion of the state due to natural disturbances like fire and flooding and these areas provided habitat for grassland birds. But intensive agricultural practices, development, and reforestation have greatly reduced grasslands throughout the eastern United States. Much of Pennsylvania’s native grasslands have been replaced with lawns, hayfields, and pastures. Even though grassland birds use these areas, they are “population sinks” because they do not provide nesting </w:t>
      </w:r>
      <w:r>
        <w:rPr>
          <w:sz w:val="24"/>
          <w:szCs w:val="24"/>
        </w:rPr>
        <w:lastRenderedPageBreak/>
        <w:t xml:space="preserve">structure, are frequently mowed during the nesting season, are planted with non-native grasses, and do not provide enough high-quality food. Although grassland birds are much more abundant in the Midwest, it is important to manage for high-quality native grasslands at the extent of species ranges, including Pennsylvania, for genetic diversity, and species with larger ranges may be more adaptable to climate change. Grassland management on private lands in Pennsylvania provides strong potential given that approximately 70% of the state is privately owned and many of these acres are fallow agricultural fields that can be converted to native grasslands. The Pennsylvania Priority Grasslands Project was created to increase grassland bird populations by enhancing or restoring high-quality grasslands on private lands. From 2024-2028, the goal of this project is to restore or enhance 2,350 acres of grasslands across select counties in southern Pennsylvania. </w:t>
      </w:r>
    </w:p>
    <w:p w14:paraId="36A4E654" w14:textId="77777777" w:rsidR="00035614" w:rsidRDefault="00035614" w:rsidP="00726840">
      <w:pPr>
        <w:rPr>
          <w:sz w:val="24"/>
          <w:szCs w:val="24"/>
        </w:rPr>
      </w:pPr>
    </w:p>
    <w:p w14:paraId="032B43CA" w14:textId="77777777" w:rsidR="00501F87" w:rsidRPr="000372F6" w:rsidRDefault="00501F87" w:rsidP="00726840">
      <w:pPr>
        <w:rPr>
          <w:b/>
          <w:sz w:val="24"/>
          <w:szCs w:val="24"/>
        </w:rPr>
      </w:pPr>
      <w:r w:rsidRPr="000372F6">
        <w:rPr>
          <w:b/>
          <w:sz w:val="24"/>
          <w:szCs w:val="24"/>
        </w:rPr>
        <w:t>Predicting avian species richness: patch attributes of threshold site occupancy</w:t>
      </w:r>
    </w:p>
    <w:p w14:paraId="2DD43F4D" w14:textId="77777777" w:rsidR="00501F87" w:rsidRPr="0011089F" w:rsidRDefault="00501F87" w:rsidP="00726840">
      <w:pPr>
        <w:rPr>
          <w:bCs/>
          <w:sz w:val="24"/>
          <w:szCs w:val="24"/>
        </w:rPr>
      </w:pPr>
    </w:p>
    <w:p w14:paraId="428D392D" w14:textId="63CBAE79" w:rsidR="00501F87" w:rsidRPr="0011089F" w:rsidRDefault="00501F87" w:rsidP="00726840">
      <w:pPr>
        <w:rPr>
          <w:sz w:val="24"/>
          <w:szCs w:val="24"/>
        </w:rPr>
      </w:pPr>
      <w:r w:rsidRPr="0011089F">
        <w:rPr>
          <w:sz w:val="24"/>
          <w:szCs w:val="24"/>
        </w:rPr>
        <w:t>Jeffrey K. Keller, Department of Natural Resources and the Environment, Cornell University, Ithaca, New York 14853; Current address: Habitat by Design, 74 Stagecoach Road, Pipersville, PA  18947</w:t>
      </w:r>
    </w:p>
    <w:p w14:paraId="3ED759C6" w14:textId="77777777" w:rsidR="00501F87" w:rsidRPr="0011089F" w:rsidRDefault="00501F87" w:rsidP="00726840">
      <w:pPr>
        <w:rPr>
          <w:sz w:val="24"/>
          <w:szCs w:val="24"/>
        </w:rPr>
      </w:pPr>
    </w:p>
    <w:p w14:paraId="669BE661" w14:textId="77777777" w:rsidR="00501F87" w:rsidRPr="0011089F" w:rsidRDefault="00501F87" w:rsidP="00726840">
      <w:pPr>
        <w:rPr>
          <w:sz w:val="24"/>
          <w:szCs w:val="24"/>
        </w:rPr>
      </w:pPr>
      <w:r w:rsidRPr="0011089F">
        <w:rPr>
          <w:sz w:val="24"/>
          <w:szCs w:val="24"/>
        </w:rPr>
        <w:t>Jeff Keller, (610) 294-9400, habitat@epix.net</w:t>
      </w:r>
    </w:p>
    <w:p w14:paraId="25B5F8E1" w14:textId="77777777" w:rsidR="00501F87" w:rsidRPr="0011089F" w:rsidRDefault="00501F87" w:rsidP="00726840">
      <w:pPr>
        <w:rPr>
          <w:sz w:val="24"/>
          <w:szCs w:val="24"/>
        </w:rPr>
      </w:pPr>
    </w:p>
    <w:p w14:paraId="511992B9" w14:textId="77777777" w:rsidR="00501F87" w:rsidRPr="0011089F" w:rsidRDefault="00501F87" w:rsidP="00726840">
      <w:pPr>
        <w:rPr>
          <w:sz w:val="24"/>
          <w:szCs w:val="24"/>
        </w:rPr>
      </w:pPr>
      <w:r w:rsidRPr="0011089F">
        <w:rPr>
          <w:sz w:val="24"/>
          <w:szCs w:val="24"/>
        </w:rPr>
        <w:t>Despite decades of research, the influence of different landscape attributes on assemblage species richness remains of great interest to conservation biologists. To investigate the observed composition of 19 guilds comprising 59 species of primarily insectivorous breeding birds over a range of successional stages in central New York, I tested within-guild richness against a suite of predictors associated with 4 hypothesized determinants of species richness. Using high</w:t>
      </w:r>
      <w:r>
        <w:rPr>
          <w:sz w:val="24"/>
          <w:szCs w:val="24"/>
        </w:rPr>
        <w:t>-</w:t>
      </w:r>
      <w:r w:rsidRPr="0011089F">
        <w:rPr>
          <w:sz w:val="24"/>
          <w:szCs w:val="24"/>
        </w:rPr>
        <w:t xml:space="preserve">resolution aerial photography, I defined 16 guild-associated patch types and assigned one or more types to each guild. Functional patch size, measured as the largest circle that fit within each patch type occurring in a local landscape, was the primary predictor in regression models of species richness for 13 of the 19 guilds. Consistent with the relationship of body size to territory size, the smallest (by weight) species in the guild was the first to appear and/or larger guild members occurred only in larger patches in 12 of 13 multispecies guilds. Leaf area (patch productivity) and within-patch structural heterogeneity explained significant portions of the variation in species richness not accounted for by patch size. Results suggest that the first, often smallest, member of an avian guild appears in the landscape when the patch type appropriate to the guild reaches a threshold functional size. Additional guild members are added as patch size, heterogeneity, productivity, and/or connectivity increase. Models based on guild-associated metrics used here can facilitate assessment of habitat availability and the direction of changes in species richness and composition associated with habitat alteration.  </w:t>
      </w:r>
    </w:p>
    <w:p w14:paraId="7FF69A95" w14:textId="77777777" w:rsidR="00E84E72" w:rsidRDefault="00E84E72" w:rsidP="00726840">
      <w:pPr>
        <w:rPr>
          <w:sz w:val="24"/>
          <w:szCs w:val="24"/>
        </w:rPr>
      </w:pPr>
    </w:p>
    <w:p w14:paraId="1BF81ECC" w14:textId="2E03B422" w:rsidR="004D0235" w:rsidRPr="000372F6" w:rsidRDefault="004D0235" w:rsidP="00726840">
      <w:pPr>
        <w:rPr>
          <w:b/>
          <w:bCs/>
          <w:sz w:val="24"/>
          <w:szCs w:val="24"/>
        </w:rPr>
      </w:pPr>
      <w:r w:rsidRPr="000372F6">
        <w:rPr>
          <w:b/>
          <w:bCs/>
          <w:sz w:val="24"/>
          <w:szCs w:val="24"/>
        </w:rPr>
        <w:t>Wildlife professionals suck at talking</w:t>
      </w:r>
    </w:p>
    <w:p w14:paraId="18C22FC9" w14:textId="77777777" w:rsidR="004D0235" w:rsidRPr="000372F6" w:rsidRDefault="004D0235" w:rsidP="00726840">
      <w:pPr>
        <w:rPr>
          <w:b/>
          <w:bCs/>
          <w:sz w:val="24"/>
          <w:szCs w:val="24"/>
        </w:rPr>
      </w:pPr>
    </w:p>
    <w:p w14:paraId="6CAFE3EB" w14:textId="77777777" w:rsidR="004D0235" w:rsidRDefault="004D0235" w:rsidP="00726840">
      <w:pPr>
        <w:rPr>
          <w:sz w:val="24"/>
          <w:szCs w:val="24"/>
        </w:rPr>
      </w:pPr>
      <w:r w:rsidRPr="00880DC7">
        <w:rPr>
          <w:sz w:val="24"/>
          <w:szCs w:val="24"/>
        </w:rPr>
        <w:t xml:space="preserve">Thomas Keller, Pennsylvania Game Commission, 2001 </w:t>
      </w:r>
      <w:proofErr w:type="spellStart"/>
      <w:r w:rsidRPr="00880DC7">
        <w:rPr>
          <w:sz w:val="24"/>
          <w:szCs w:val="24"/>
        </w:rPr>
        <w:t>Elmerton</w:t>
      </w:r>
      <w:proofErr w:type="spellEnd"/>
      <w:r w:rsidRPr="00880DC7">
        <w:rPr>
          <w:sz w:val="24"/>
          <w:szCs w:val="24"/>
        </w:rPr>
        <w:t xml:space="preserve"> Avenue, Harrisburg, PA 17110</w:t>
      </w:r>
    </w:p>
    <w:p w14:paraId="32C7AD87" w14:textId="77777777" w:rsidR="004D0235" w:rsidRPr="00880DC7" w:rsidRDefault="004D0235" w:rsidP="00726840">
      <w:pPr>
        <w:rPr>
          <w:sz w:val="24"/>
          <w:szCs w:val="24"/>
        </w:rPr>
      </w:pPr>
    </w:p>
    <w:p w14:paraId="3158D0F6" w14:textId="1C845BD9" w:rsidR="004D0235" w:rsidRDefault="004D0235" w:rsidP="00726840">
      <w:pPr>
        <w:rPr>
          <w:rStyle w:val="Hyperlink"/>
          <w:sz w:val="24"/>
          <w:szCs w:val="24"/>
        </w:rPr>
      </w:pPr>
      <w:r w:rsidRPr="00880DC7">
        <w:rPr>
          <w:sz w:val="24"/>
          <w:szCs w:val="24"/>
        </w:rPr>
        <w:t>Thomas Keller, (570)</w:t>
      </w:r>
      <w:r w:rsidR="009D4341">
        <w:rPr>
          <w:sz w:val="24"/>
          <w:szCs w:val="24"/>
        </w:rPr>
        <w:t xml:space="preserve"> </w:t>
      </w:r>
      <w:r w:rsidRPr="00880DC7">
        <w:rPr>
          <w:sz w:val="24"/>
          <w:szCs w:val="24"/>
        </w:rPr>
        <w:t xml:space="preserve">380-0833, </w:t>
      </w:r>
      <w:hyperlink r:id="rId16" w:history="1">
        <w:r w:rsidRPr="00880DC7">
          <w:rPr>
            <w:rStyle w:val="Hyperlink"/>
            <w:sz w:val="24"/>
            <w:szCs w:val="24"/>
          </w:rPr>
          <w:t>thkeller@pa.gov</w:t>
        </w:r>
      </w:hyperlink>
    </w:p>
    <w:p w14:paraId="76F782BE" w14:textId="77777777" w:rsidR="004D0235" w:rsidRDefault="004D0235" w:rsidP="00726840">
      <w:pPr>
        <w:rPr>
          <w:sz w:val="24"/>
          <w:szCs w:val="24"/>
        </w:rPr>
      </w:pPr>
    </w:p>
    <w:p w14:paraId="105FB5C7" w14:textId="77777777" w:rsidR="004D0235" w:rsidRPr="00880DC7" w:rsidRDefault="004D0235" w:rsidP="00726840">
      <w:pPr>
        <w:rPr>
          <w:sz w:val="24"/>
          <w:szCs w:val="24"/>
        </w:rPr>
      </w:pPr>
      <w:r w:rsidRPr="00880DC7">
        <w:rPr>
          <w:sz w:val="24"/>
          <w:szCs w:val="24"/>
        </w:rPr>
        <w:t>The wildlife resource has a small, but extremely dedicated group of individuals and teams that work tirelessly to conserve and manage their existence within a human</w:t>
      </w:r>
      <w:r>
        <w:rPr>
          <w:sz w:val="24"/>
          <w:szCs w:val="24"/>
        </w:rPr>
        <w:t>-</w:t>
      </w:r>
      <w:r w:rsidRPr="00880DC7">
        <w:rPr>
          <w:sz w:val="24"/>
          <w:szCs w:val="24"/>
        </w:rPr>
        <w:t>dominated world</w:t>
      </w:r>
      <w:r>
        <w:rPr>
          <w:sz w:val="24"/>
          <w:szCs w:val="24"/>
        </w:rPr>
        <w:t xml:space="preserve">. </w:t>
      </w:r>
      <w:r w:rsidRPr="00880DC7">
        <w:rPr>
          <w:sz w:val="24"/>
          <w:szCs w:val="24"/>
        </w:rPr>
        <w:t>These people are some of the most passionate and dedicated souls to devote their lives to their work</w:t>
      </w:r>
      <w:r>
        <w:rPr>
          <w:sz w:val="24"/>
          <w:szCs w:val="24"/>
        </w:rPr>
        <w:t xml:space="preserve">. </w:t>
      </w:r>
      <w:r w:rsidRPr="00880DC7">
        <w:rPr>
          <w:sz w:val="24"/>
          <w:szCs w:val="24"/>
        </w:rPr>
        <w:t xml:space="preserve">However, like the proverbial soundless falling tree, if we’re not effectively communicating our work and its importance, does it really matter?  Does anyone hear it and more importantly, does anyone care?  Whether that be </w:t>
      </w:r>
      <w:r w:rsidRPr="00880DC7">
        <w:rPr>
          <w:sz w:val="24"/>
          <w:szCs w:val="24"/>
        </w:rPr>
        <w:lastRenderedPageBreak/>
        <w:t>to each other, or more importantly to those that this precious resource belongs to within the Commonwealth, The People</w:t>
      </w:r>
      <w:r>
        <w:rPr>
          <w:sz w:val="24"/>
          <w:szCs w:val="24"/>
        </w:rPr>
        <w:t xml:space="preserve">. </w:t>
      </w:r>
      <w:r w:rsidRPr="00880DC7">
        <w:rPr>
          <w:sz w:val="24"/>
          <w:szCs w:val="24"/>
        </w:rPr>
        <w:t>We’ve been taught to fill slides with text and charts, graphs and statistics, sticking to ‘just the facts ma’am</w:t>
      </w:r>
      <w:r>
        <w:rPr>
          <w:sz w:val="24"/>
          <w:szCs w:val="24"/>
        </w:rPr>
        <w:t>.</w:t>
      </w:r>
      <w:r w:rsidRPr="00880DC7">
        <w:rPr>
          <w:sz w:val="24"/>
          <w:szCs w:val="24"/>
        </w:rPr>
        <w:t>’</w:t>
      </w:r>
      <w:r>
        <w:rPr>
          <w:sz w:val="24"/>
          <w:szCs w:val="24"/>
        </w:rPr>
        <w:t xml:space="preserve"> </w:t>
      </w:r>
      <w:r w:rsidRPr="00880DC7">
        <w:rPr>
          <w:sz w:val="24"/>
          <w:szCs w:val="24"/>
        </w:rPr>
        <w:t>Yet, we’ve lost two of the only things that truly matter, our heart and the story</w:t>
      </w:r>
      <w:r>
        <w:rPr>
          <w:sz w:val="24"/>
          <w:szCs w:val="24"/>
        </w:rPr>
        <w:t xml:space="preserve">. </w:t>
      </w:r>
      <w:r w:rsidRPr="00880DC7">
        <w:rPr>
          <w:sz w:val="24"/>
          <w:szCs w:val="24"/>
        </w:rPr>
        <w:t>Storytelling has been the cornerstone of communication for millennia for our species from cave paintings to religious teachings, and from fairytales to the modern age of digital media</w:t>
      </w:r>
      <w:r>
        <w:rPr>
          <w:sz w:val="24"/>
          <w:szCs w:val="24"/>
        </w:rPr>
        <w:t xml:space="preserve">. </w:t>
      </w:r>
      <w:r w:rsidRPr="00880DC7">
        <w:rPr>
          <w:sz w:val="24"/>
          <w:szCs w:val="24"/>
        </w:rPr>
        <w:t>Through stories we connect with and reach into the hearts and minds of our audience</w:t>
      </w:r>
      <w:r>
        <w:rPr>
          <w:sz w:val="24"/>
          <w:szCs w:val="24"/>
        </w:rPr>
        <w:t xml:space="preserve">. </w:t>
      </w:r>
      <w:r w:rsidRPr="00880DC7">
        <w:rPr>
          <w:sz w:val="24"/>
          <w:szCs w:val="24"/>
        </w:rPr>
        <w:t>We can only do this, however when we share our own hearts</w:t>
      </w:r>
      <w:r>
        <w:rPr>
          <w:sz w:val="24"/>
          <w:szCs w:val="24"/>
        </w:rPr>
        <w:t xml:space="preserve">. </w:t>
      </w:r>
      <w:r w:rsidRPr="00880DC7">
        <w:rPr>
          <w:sz w:val="24"/>
          <w:szCs w:val="24"/>
        </w:rPr>
        <w:t>We must allow our passion to seep into our stories and presentations</w:t>
      </w:r>
      <w:r>
        <w:rPr>
          <w:sz w:val="24"/>
          <w:szCs w:val="24"/>
        </w:rPr>
        <w:t xml:space="preserve">. </w:t>
      </w:r>
      <w:r w:rsidRPr="00880DC7">
        <w:rPr>
          <w:sz w:val="24"/>
          <w:szCs w:val="24"/>
        </w:rPr>
        <w:t>Speaking facts and truth through authenticity while using stories to engage and enhance understanding is key to keeping both the resource, and the work we do, relevant, now and into the future.</w:t>
      </w:r>
    </w:p>
    <w:p w14:paraId="3DC85CFE" w14:textId="77777777" w:rsidR="00501F87" w:rsidRDefault="00501F87" w:rsidP="00726840">
      <w:pPr>
        <w:rPr>
          <w:sz w:val="24"/>
          <w:szCs w:val="24"/>
        </w:rPr>
      </w:pPr>
    </w:p>
    <w:p w14:paraId="23AB1132" w14:textId="77777777" w:rsidR="00870E24" w:rsidRPr="000372F6" w:rsidRDefault="00870E24" w:rsidP="00726840">
      <w:pPr>
        <w:rPr>
          <w:b/>
          <w:bCs/>
          <w:sz w:val="24"/>
          <w:szCs w:val="24"/>
        </w:rPr>
      </w:pPr>
      <w:r w:rsidRPr="000372F6">
        <w:rPr>
          <w:b/>
          <w:bCs/>
          <w:sz w:val="24"/>
          <w:szCs w:val="24"/>
        </w:rPr>
        <w:t>Is deer hunting over bait fair chase? A commentary.</w:t>
      </w:r>
    </w:p>
    <w:p w14:paraId="74BF71D2" w14:textId="77777777" w:rsidR="00870E24" w:rsidRPr="006F79AC" w:rsidRDefault="00870E24" w:rsidP="00726840">
      <w:pPr>
        <w:rPr>
          <w:sz w:val="24"/>
          <w:szCs w:val="24"/>
        </w:rPr>
      </w:pPr>
    </w:p>
    <w:p w14:paraId="6F7E6A24" w14:textId="21C3D6F8" w:rsidR="00870E24" w:rsidRPr="006F79AC" w:rsidRDefault="00870E24" w:rsidP="00726840">
      <w:pPr>
        <w:rPr>
          <w:sz w:val="24"/>
          <w:szCs w:val="24"/>
        </w:rPr>
      </w:pPr>
      <w:r w:rsidRPr="006F79AC">
        <w:rPr>
          <w:sz w:val="24"/>
          <w:szCs w:val="24"/>
        </w:rPr>
        <w:t xml:space="preserve">W. Matt Knox, </w:t>
      </w:r>
      <w:r>
        <w:rPr>
          <w:sz w:val="24"/>
          <w:szCs w:val="24"/>
        </w:rPr>
        <w:t xml:space="preserve">Retired Deer Project Coordinator, </w:t>
      </w:r>
      <w:r w:rsidRPr="006F79AC">
        <w:rPr>
          <w:sz w:val="24"/>
          <w:szCs w:val="24"/>
        </w:rPr>
        <w:t>Virginia Department of Wildlife Resources</w:t>
      </w:r>
      <w:r>
        <w:rPr>
          <w:sz w:val="24"/>
          <w:szCs w:val="24"/>
        </w:rPr>
        <w:t>, 1839</w:t>
      </w:r>
      <w:r w:rsidR="00351D04">
        <w:rPr>
          <w:sz w:val="24"/>
          <w:szCs w:val="24"/>
        </w:rPr>
        <w:t xml:space="preserve"> </w:t>
      </w:r>
      <w:r>
        <w:rPr>
          <w:sz w:val="24"/>
          <w:szCs w:val="24"/>
        </w:rPr>
        <w:t>Timber Ridge Road, Bedford, VA 24523</w:t>
      </w:r>
    </w:p>
    <w:p w14:paraId="5FBAD3CC" w14:textId="77777777" w:rsidR="00870E24" w:rsidRDefault="00870E24" w:rsidP="00726840">
      <w:pPr>
        <w:rPr>
          <w:sz w:val="24"/>
          <w:szCs w:val="24"/>
        </w:rPr>
      </w:pPr>
    </w:p>
    <w:p w14:paraId="1D5C2888" w14:textId="77777777" w:rsidR="00870E24" w:rsidRDefault="00870E24" w:rsidP="00726840">
      <w:pPr>
        <w:rPr>
          <w:sz w:val="24"/>
          <w:szCs w:val="24"/>
        </w:rPr>
      </w:pPr>
      <w:r>
        <w:rPr>
          <w:sz w:val="24"/>
          <w:szCs w:val="24"/>
        </w:rPr>
        <w:t xml:space="preserve">W. Matt Knox, </w:t>
      </w:r>
      <w:r w:rsidRPr="00C636DE">
        <w:rPr>
          <w:sz w:val="24"/>
          <w:szCs w:val="24"/>
        </w:rPr>
        <w:t>(540) 875-9015, wmattknox@aol.com</w:t>
      </w:r>
    </w:p>
    <w:p w14:paraId="0FEAACD2" w14:textId="77777777" w:rsidR="00870E24" w:rsidRPr="006F79AC" w:rsidRDefault="00870E24" w:rsidP="00726840">
      <w:pPr>
        <w:rPr>
          <w:sz w:val="24"/>
          <w:szCs w:val="24"/>
        </w:rPr>
      </w:pPr>
    </w:p>
    <w:p w14:paraId="38F4B63A" w14:textId="77777777" w:rsidR="00870E24" w:rsidRPr="006F79AC" w:rsidRDefault="00870E24" w:rsidP="00726840">
      <w:pPr>
        <w:rPr>
          <w:sz w:val="24"/>
          <w:szCs w:val="24"/>
        </w:rPr>
      </w:pPr>
      <w:r w:rsidRPr="006F79AC">
        <w:rPr>
          <w:sz w:val="24"/>
          <w:szCs w:val="24"/>
        </w:rPr>
        <w:t xml:space="preserve">In 2019, the Boone and Crockett Club (B&amp;C) issued a position statement on baiting, stating that hunting over bait can be considered fair chase in some circumstances. Fair chase, as defined by B&amp;C, “is the ethical, sportsmanlike, and lawful pursuit and taking of any free-ranging wild game animal in a manner that does not give the hunter an improper or unfair advantage over the game animal.” According to Aldo Leopold, an ethic is based on public support for right actions and opposition to wrong ones. Past surveys indicate that most of the </w:t>
      </w:r>
      <w:proofErr w:type="gramStart"/>
      <w:r w:rsidRPr="006F79AC">
        <w:rPr>
          <w:sz w:val="24"/>
          <w:szCs w:val="24"/>
        </w:rPr>
        <w:t>general public</w:t>
      </w:r>
      <w:proofErr w:type="gramEnd"/>
      <w:r w:rsidRPr="006F79AC">
        <w:rPr>
          <w:sz w:val="24"/>
          <w:szCs w:val="24"/>
        </w:rPr>
        <w:t xml:space="preserve">, state wildlife agencies, and state wildlife agency deer biologists oppose hunting with bait. The major reason typically given by the </w:t>
      </w:r>
      <w:proofErr w:type="gramStart"/>
      <w:r w:rsidRPr="006F79AC">
        <w:rPr>
          <w:sz w:val="24"/>
          <w:szCs w:val="24"/>
        </w:rPr>
        <w:t>general public</w:t>
      </w:r>
      <w:proofErr w:type="gramEnd"/>
      <w:r w:rsidRPr="006F79AC">
        <w:rPr>
          <w:sz w:val="24"/>
          <w:szCs w:val="24"/>
        </w:rPr>
        <w:t xml:space="preserve"> is fair chase. Additionally, deer hunting over bait violates two principles of B&amp;C’s definition of fair chase. First, providing food habituates deer to humans, making them less wild to the point of being semi-tame. Second, bait gives the hunter an unfair advantage by training deer to show up at a specific time and place. Lastly, hunting deer over bait is not fair chase just because it is “appropriate given the circumstances,” as written in the B&amp;C position statement. The deer management objective does not determine fair chase. “Appropriate given the circumstances” renders the whole idea of fair chase meaningless. As noted by author Jim </w:t>
      </w:r>
      <w:proofErr w:type="spellStart"/>
      <w:r w:rsidRPr="006F79AC">
        <w:rPr>
          <w:sz w:val="24"/>
          <w:szCs w:val="24"/>
        </w:rPr>
        <w:t>Posewitz</w:t>
      </w:r>
      <w:proofErr w:type="spellEnd"/>
      <w:r w:rsidRPr="006F79AC">
        <w:rPr>
          <w:sz w:val="24"/>
          <w:szCs w:val="24"/>
        </w:rPr>
        <w:t>, fair chase “addresses the balance between the hunter and the hunted,” and when there is doubt about whether a hunting practice is fair chase, “advantage must be given to the animal being hunted.” In my opinion, deer hunting over bait, regardless of the circumstances, is not fair chase.</w:t>
      </w:r>
    </w:p>
    <w:p w14:paraId="0A7B1613" w14:textId="77777777" w:rsidR="004D0235" w:rsidRDefault="004D0235" w:rsidP="00726840">
      <w:pPr>
        <w:rPr>
          <w:sz w:val="24"/>
          <w:szCs w:val="24"/>
        </w:rPr>
      </w:pPr>
    </w:p>
    <w:p w14:paraId="117D9D4C" w14:textId="1A07F8C9" w:rsidR="00B701C6" w:rsidRPr="000372F6" w:rsidRDefault="00B701C6" w:rsidP="00726840">
      <w:pPr>
        <w:rPr>
          <w:b/>
          <w:bCs/>
          <w:sz w:val="24"/>
          <w:szCs w:val="24"/>
        </w:rPr>
      </w:pPr>
      <w:r w:rsidRPr="000372F6">
        <w:rPr>
          <w:b/>
          <w:bCs/>
          <w:sz w:val="24"/>
          <w:szCs w:val="24"/>
        </w:rPr>
        <w:t>Using prescribed fire to support the military mission and manage habitat for species of concern at Fort Indiantown Gap  </w:t>
      </w:r>
    </w:p>
    <w:p w14:paraId="1B082EA0" w14:textId="77777777" w:rsidR="00B701C6" w:rsidRDefault="00B701C6" w:rsidP="00726840">
      <w:pPr>
        <w:ind w:left="720" w:hanging="720"/>
        <w:rPr>
          <w:sz w:val="24"/>
          <w:szCs w:val="24"/>
        </w:rPr>
      </w:pPr>
    </w:p>
    <w:p w14:paraId="23F16494" w14:textId="7248B466" w:rsidR="00B701C6" w:rsidRPr="004036CE" w:rsidRDefault="00B701C6" w:rsidP="00726840">
      <w:pPr>
        <w:ind w:left="720" w:hanging="720"/>
        <w:rPr>
          <w:sz w:val="24"/>
          <w:szCs w:val="24"/>
        </w:rPr>
      </w:pPr>
      <w:r w:rsidRPr="004036CE">
        <w:rPr>
          <w:sz w:val="24"/>
          <w:szCs w:val="24"/>
        </w:rPr>
        <w:t>Dustin Krause, Chris Hauer, Virginia Tilden, Nick Hoffman, Jon-Dimitri Lambrinos, Mark Swartz, Joseph Hovis, Er</w:t>
      </w:r>
      <w:r>
        <w:rPr>
          <w:sz w:val="24"/>
          <w:szCs w:val="24"/>
        </w:rPr>
        <w:t>i</w:t>
      </w:r>
      <w:r w:rsidRPr="004036CE">
        <w:rPr>
          <w:sz w:val="24"/>
          <w:szCs w:val="24"/>
        </w:rPr>
        <w:t xml:space="preserve">ka McKinney, and Kayli Barben, Department of Military and Veterans Affairs, Bureau of Environmental Management, Conservation </w:t>
      </w:r>
      <w:r w:rsidR="00351D04">
        <w:rPr>
          <w:sz w:val="24"/>
          <w:szCs w:val="24"/>
        </w:rPr>
        <w:t>Division</w:t>
      </w:r>
      <w:r w:rsidRPr="004036CE">
        <w:rPr>
          <w:sz w:val="24"/>
          <w:szCs w:val="24"/>
        </w:rPr>
        <w:t xml:space="preserve">, Fort Indiantown Gap National Guard Training Center, Building 26-151, </w:t>
      </w:r>
      <w:proofErr w:type="spellStart"/>
      <w:r w:rsidRPr="004036CE">
        <w:rPr>
          <w:sz w:val="24"/>
          <w:szCs w:val="24"/>
        </w:rPr>
        <w:t>Tomstown</w:t>
      </w:r>
      <w:proofErr w:type="spellEnd"/>
      <w:r w:rsidRPr="004036CE">
        <w:rPr>
          <w:sz w:val="24"/>
          <w:szCs w:val="24"/>
        </w:rPr>
        <w:t xml:space="preserve"> Road, Annville, PA 17003 </w:t>
      </w:r>
    </w:p>
    <w:p w14:paraId="7EAC3AEF" w14:textId="13298595" w:rsidR="00B701C6" w:rsidRPr="004036CE" w:rsidRDefault="00B701C6" w:rsidP="00726840">
      <w:pPr>
        <w:ind w:left="720" w:hanging="720"/>
        <w:rPr>
          <w:sz w:val="24"/>
          <w:szCs w:val="24"/>
        </w:rPr>
      </w:pPr>
      <w:r w:rsidRPr="004036CE">
        <w:rPr>
          <w:sz w:val="24"/>
          <w:szCs w:val="24"/>
        </w:rPr>
        <w:t xml:space="preserve">Matthew Banks, Temple University, Fort Indiantown Gap National Guard Training Center, Building 26-151, </w:t>
      </w:r>
      <w:proofErr w:type="spellStart"/>
      <w:r w:rsidRPr="004036CE">
        <w:rPr>
          <w:sz w:val="24"/>
          <w:szCs w:val="24"/>
        </w:rPr>
        <w:t>Tomstown</w:t>
      </w:r>
      <w:proofErr w:type="spellEnd"/>
      <w:r w:rsidRPr="004036CE">
        <w:rPr>
          <w:sz w:val="24"/>
          <w:szCs w:val="24"/>
        </w:rPr>
        <w:t xml:space="preserve"> Road, Annville, PA 17003 </w:t>
      </w:r>
    </w:p>
    <w:p w14:paraId="305DD35E" w14:textId="77777777" w:rsidR="00B701C6" w:rsidRDefault="00B701C6" w:rsidP="00726840">
      <w:pPr>
        <w:rPr>
          <w:sz w:val="24"/>
          <w:szCs w:val="24"/>
        </w:rPr>
      </w:pPr>
    </w:p>
    <w:p w14:paraId="3F647C24" w14:textId="0ADE66F0" w:rsidR="00B701C6" w:rsidRPr="004036CE" w:rsidRDefault="00B701C6" w:rsidP="00726840">
      <w:pPr>
        <w:rPr>
          <w:sz w:val="24"/>
          <w:szCs w:val="24"/>
        </w:rPr>
      </w:pPr>
      <w:r w:rsidRPr="004036CE">
        <w:rPr>
          <w:sz w:val="24"/>
          <w:szCs w:val="24"/>
        </w:rPr>
        <w:lastRenderedPageBreak/>
        <w:t xml:space="preserve">Chris Hauer, (717) 861-9715, </w:t>
      </w:r>
      <w:hyperlink r:id="rId17" w:tgtFrame="_blank" w:history="1">
        <w:r w:rsidRPr="004036CE">
          <w:rPr>
            <w:rStyle w:val="Hyperlink"/>
            <w:sz w:val="24"/>
            <w:szCs w:val="24"/>
          </w:rPr>
          <w:t>chauer@pa.gov</w:t>
        </w:r>
      </w:hyperlink>
      <w:r w:rsidRPr="004036CE">
        <w:rPr>
          <w:sz w:val="24"/>
          <w:szCs w:val="24"/>
        </w:rPr>
        <w:t>  </w:t>
      </w:r>
      <w:r w:rsidRPr="004036CE">
        <w:rPr>
          <w:sz w:val="24"/>
          <w:szCs w:val="24"/>
        </w:rPr>
        <w:br/>
        <w:t> </w:t>
      </w:r>
      <w:r w:rsidRPr="004036CE">
        <w:rPr>
          <w:sz w:val="24"/>
          <w:szCs w:val="24"/>
        </w:rPr>
        <w:br/>
        <w:t>At Fort Indiantown Gap National Guard Training Center (FIG), the absence of industrial agriculture combined with 80 years of military training has maintained a unique mosaic of habitat types including high-quality warm-season grasslands, shrublands, and forests. These habitats are managed using a variety of methods such as mowing, mechanical and chemical removal of woody vegetation, but primarily through prescribed fire. Between 1,000 and 5,000 acres are burned annually to reduce fuel loads and restore native grassland and savanna habitats, which provide increased military training opportunities while also benefitting many early</w:t>
      </w:r>
      <w:r>
        <w:rPr>
          <w:sz w:val="24"/>
          <w:szCs w:val="24"/>
        </w:rPr>
        <w:t xml:space="preserve"> </w:t>
      </w:r>
      <w:r w:rsidRPr="004036CE">
        <w:rPr>
          <w:sz w:val="24"/>
          <w:szCs w:val="24"/>
        </w:rPr>
        <w:t xml:space="preserve">successional wildlife species. FIG supports over 110 Pennsylvania species of greatest conservation need (SGCN), many </w:t>
      </w:r>
      <w:r>
        <w:rPr>
          <w:sz w:val="24"/>
          <w:szCs w:val="24"/>
        </w:rPr>
        <w:t xml:space="preserve">of </w:t>
      </w:r>
      <w:r w:rsidRPr="004036CE">
        <w:rPr>
          <w:sz w:val="24"/>
          <w:szCs w:val="24"/>
        </w:rPr>
        <w:t>which are fire</w:t>
      </w:r>
      <w:r>
        <w:rPr>
          <w:sz w:val="24"/>
          <w:szCs w:val="24"/>
        </w:rPr>
        <w:t xml:space="preserve"> </w:t>
      </w:r>
      <w:r w:rsidRPr="004036CE">
        <w:rPr>
          <w:sz w:val="24"/>
          <w:szCs w:val="24"/>
        </w:rPr>
        <w:t>dependent. In this talk, we will discuss the role of prescribed fire in managing habitat for bats, Allegheny woodrats (</w:t>
      </w:r>
      <w:r w:rsidRPr="004036CE">
        <w:rPr>
          <w:i/>
          <w:iCs/>
          <w:sz w:val="24"/>
          <w:szCs w:val="24"/>
        </w:rPr>
        <w:t>Neotoma magister</w:t>
      </w:r>
      <w:r w:rsidRPr="004036CE">
        <w:rPr>
          <w:sz w:val="24"/>
          <w:szCs w:val="24"/>
        </w:rPr>
        <w:t>), herp</w:t>
      </w:r>
      <w:r>
        <w:rPr>
          <w:sz w:val="24"/>
          <w:szCs w:val="24"/>
        </w:rPr>
        <w:t>etofauna</w:t>
      </w:r>
      <w:r w:rsidRPr="004036CE">
        <w:rPr>
          <w:sz w:val="24"/>
          <w:szCs w:val="24"/>
        </w:rPr>
        <w:t>, and the only remaining population of the grassland</w:t>
      </w:r>
      <w:r>
        <w:rPr>
          <w:sz w:val="24"/>
          <w:szCs w:val="24"/>
        </w:rPr>
        <w:t>-</w:t>
      </w:r>
      <w:r w:rsidRPr="004036CE">
        <w:rPr>
          <w:sz w:val="24"/>
          <w:szCs w:val="24"/>
        </w:rPr>
        <w:t>endemic eastern regal fritillary butterfly (</w:t>
      </w:r>
      <w:proofErr w:type="spellStart"/>
      <w:r w:rsidRPr="004036CE">
        <w:rPr>
          <w:i/>
          <w:iCs/>
          <w:sz w:val="24"/>
          <w:szCs w:val="24"/>
        </w:rPr>
        <w:t>Argynnis</w:t>
      </w:r>
      <w:proofErr w:type="spellEnd"/>
      <w:r w:rsidRPr="004036CE">
        <w:rPr>
          <w:i/>
          <w:iCs/>
          <w:sz w:val="24"/>
          <w:szCs w:val="24"/>
        </w:rPr>
        <w:t xml:space="preserve"> </w:t>
      </w:r>
      <w:proofErr w:type="spellStart"/>
      <w:r w:rsidRPr="004036CE">
        <w:rPr>
          <w:i/>
          <w:iCs/>
          <w:sz w:val="24"/>
          <w:szCs w:val="24"/>
        </w:rPr>
        <w:t>idalia</w:t>
      </w:r>
      <w:proofErr w:type="spellEnd"/>
      <w:r w:rsidRPr="004036CE">
        <w:rPr>
          <w:i/>
          <w:iCs/>
          <w:sz w:val="24"/>
          <w:szCs w:val="24"/>
        </w:rPr>
        <w:t xml:space="preserve"> </w:t>
      </w:r>
      <w:proofErr w:type="spellStart"/>
      <w:r w:rsidRPr="004036CE">
        <w:rPr>
          <w:i/>
          <w:iCs/>
          <w:sz w:val="24"/>
          <w:szCs w:val="24"/>
        </w:rPr>
        <w:t>idalia</w:t>
      </w:r>
      <w:proofErr w:type="spellEnd"/>
      <w:r w:rsidRPr="004036CE">
        <w:rPr>
          <w:sz w:val="24"/>
          <w:szCs w:val="24"/>
        </w:rPr>
        <w:t>).</w:t>
      </w:r>
      <w:r w:rsidRPr="004036CE">
        <w:rPr>
          <w:i/>
          <w:iCs/>
          <w:sz w:val="24"/>
          <w:szCs w:val="24"/>
        </w:rPr>
        <w:t> </w:t>
      </w:r>
      <w:r w:rsidRPr="004036CE">
        <w:rPr>
          <w:sz w:val="24"/>
          <w:szCs w:val="24"/>
        </w:rPr>
        <w:t> </w:t>
      </w:r>
    </w:p>
    <w:p w14:paraId="58F62F47" w14:textId="77777777" w:rsidR="00870E24" w:rsidRDefault="00870E24" w:rsidP="00726840">
      <w:pPr>
        <w:rPr>
          <w:sz w:val="24"/>
          <w:szCs w:val="24"/>
        </w:rPr>
      </w:pPr>
    </w:p>
    <w:p w14:paraId="1B24FEB2" w14:textId="77777777" w:rsidR="008E7A1E" w:rsidRPr="000372F6" w:rsidRDefault="008E7A1E" w:rsidP="00726840">
      <w:pPr>
        <w:rPr>
          <w:b/>
          <w:bCs/>
          <w:sz w:val="24"/>
          <w:szCs w:val="24"/>
        </w:rPr>
      </w:pPr>
      <w:r w:rsidRPr="000372F6">
        <w:rPr>
          <w:b/>
          <w:bCs/>
          <w:sz w:val="24"/>
          <w:szCs w:val="24"/>
        </w:rPr>
        <w:t>Wildlife exposure to lead: isotopic ratios in Pennsylvania coyotes linked to lead shot</w:t>
      </w:r>
    </w:p>
    <w:p w14:paraId="754BBE7D" w14:textId="77777777" w:rsidR="008E7A1E" w:rsidRPr="00C03318" w:rsidRDefault="008E7A1E" w:rsidP="00726840">
      <w:pPr>
        <w:rPr>
          <w:sz w:val="24"/>
          <w:szCs w:val="24"/>
        </w:rPr>
      </w:pPr>
    </w:p>
    <w:p w14:paraId="75D7BAB7" w14:textId="77777777" w:rsidR="008E7A1E" w:rsidRDefault="008E7A1E" w:rsidP="00726840">
      <w:pPr>
        <w:rPr>
          <w:sz w:val="24"/>
          <w:szCs w:val="24"/>
        </w:rPr>
      </w:pPr>
      <w:r w:rsidRPr="00C03318">
        <w:rPr>
          <w:sz w:val="24"/>
          <w:szCs w:val="24"/>
        </w:rPr>
        <w:t>Lauren McConahy, Ryan Mathur, Uma Ramakrishnan, Juniata College, 1700 Moore Street, Huntingdon, PA 16652.</w:t>
      </w:r>
    </w:p>
    <w:p w14:paraId="702301AD" w14:textId="77777777" w:rsidR="008E7A1E" w:rsidRPr="00C03318" w:rsidRDefault="008E7A1E" w:rsidP="00726840">
      <w:pPr>
        <w:rPr>
          <w:sz w:val="24"/>
          <w:szCs w:val="24"/>
        </w:rPr>
      </w:pPr>
    </w:p>
    <w:p w14:paraId="0A044C27" w14:textId="1B275C27" w:rsidR="008E7A1E" w:rsidRDefault="008E7A1E" w:rsidP="00726840">
      <w:pPr>
        <w:rPr>
          <w:rStyle w:val="Hyperlink"/>
          <w:sz w:val="24"/>
          <w:szCs w:val="24"/>
        </w:rPr>
      </w:pPr>
      <w:r w:rsidRPr="00C03318">
        <w:rPr>
          <w:sz w:val="24"/>
          <w:szCs w:val="24"/>
        </w:rPr>
        <w:t>Lauren McConahy, (724)</w:t>
      </w:r>
      <w:r w:rsidR="009D4341">
        <w:rPr>
          <w:sz w:val="24"/>
          <w:szCs w:val="24"/>
        </w:rPr>
        <w:t xml:space="preserve"> </w:t>
      </w:r>
      <w:r w:rsidRPr="00C03318">
        <w:rPr>
          <w:sz w:val="24"/>
          <w:szCs w:val="24"/>
        </w:rPr>
        <w:t xml:space="preserve">456-3541, </w:t>
      </w:r>
      <w:hyperlink r:id="rId18" w:history="1">
        <w:r w:rsidRPr="00C03318">
          <w:rPr>
            <w:rStyle w:val="Hyperlink"/>
            <w:sz w:val="24"/>
            <w:szCs w:val="24"/>
          </w:rPr>
          <w:t>MCCONLE21@juniata.edu</w:t>
        </w:r>
      </w:hyperlink>
    </w:p>
    <w:p w14:paraId="5173056C" w14:textId="77777777" w:rsidR="008E7A1E" w:rsidRPr="00C03318" w:rsidRDefault="008E7A1E" w:rsidP="00726840">
      <w:pPr>
        <w:rPr>
          <w:sz w:val="24"/>
          <w:szCs w:val="24"/>
        </w:rPr>
      </w:pPr>
    </w:p>
    <w:p w14:paraId="44A3DCEC" w14:textId="77777777" w:rsidR="008E7A1E" w:rsidRPr="00C03318" w:rsidRDefault="008E7A1E" w:rsidP="00726840">
      <w:pPr>
        <w:rPr>
          <w:sz w:val="24"/>
          <w:szCs w:val="24"/>
        </w:rPr>
      </w:pPr>
      <w:r w:rsidRPr="00C03318">
        <w:rPr>
          <w:sz w:val="24"/>
          <w:szCs w:val="24"/>
        </w:rPr>
        <w:t>This study investigated the role of Eastern coyotes (</w:t>
      </w:r>
      <w:r w:rsidRPr="00C03318">
        <w:rPr>
          <w:i/>
          <w:iCs/>
          <w:sz w:val="24"/>
          <w:szCs w:val="24"/>
        </w:rPr>
        <w:t>Canis latrans</w:t>
      </w:r>
      <w:r w:rsidRPr="00C03318">
        <w:rPr>
          <w:sz w:val="24"/>
          <w:szCs w:val="24"/>
        </w:rPr>
        <w:t>) as bioindicators of environmental lead contamination in Pennsylvania, focusing on the impact of natural and anthropogenic sources, including lead ammunition. We measured lead (Pb) concentrations in the kidney and liver of 71 adult coyotes from 25 counties across the state using Inductively Coupled Plasma Mass Spectrometry (ICP-MS). Our results show that sex and weight of the coyotes did not influence Pb concentrations. While the average Pb concentration in the liver was within the normal range (2.06 ppm), four individuals exhibited abnormally high Pb levels. The concentrations measured in our study were significantly higher than the concentrations of lead measured in coyotes from another study in the southeastern United States. Further analysis of Pb isotope ratios using Multi-Collector Inductively Coupled Plasma Mass Spectrometry (MC-ICP-MS) revealed that the primary source of Pb in coyotes is lead shot, rather than geological or other anthropogenic sources. The study underscores the need for continued monitoring of lead in wildlife populations, particularly apex predators like coyotes, to assess the broader ecological impacts of lead exposure. Given the role of coyotes in Pennsylvania's ecosystems and their exposure to lead from ammunition, this research provides critical insights for conservation and wildlife management, especially in efforts to mitigate the harmful effects of lead contamination in wildlife and ecosystems. Moreover, the study is relevant to ongoing discussions regarding regulations on lead ammunition, supporting the need for policy changes aimed at reducing lead exposure in wildlife.</w:t>
      </w:r>
    </w:p>
    <w:p w14:paraId="45E83DCA" w14:textId="77777777" w:rsidR="00B701C6" w:rsidRDefault="00B701C6" w:rsidP="00726840">
      <w:pPr>
        <w:rPr>
          <w:sz w:val="24"/>
          <w:szCs w:val="24"/>
        </w:rPr>
      </w:pPr>
    </w:p>
    <w:p w14:paraId="371CDF6E" w14:textId="77777777" w:rsidR="00E01E6B" w:rsidRPr="000372F6" w:rsidRDefault="00E01E6B" w:rsidP="00726840">
      <w:pPr>
        <w:rPr>
          <w:b/>
          <w:bCs/>
          <w:sz w:val="24"/>
          <w:szCs w:val="24"/>
        </w:rPr>
      </w:pPr>
      <w:r w:rsidRPr="000372F6">
        <w:rPr>
          <w:b/>
          <w:bCs/>
          <w:sz w:val="24"/>
          <w:szCs w:val="24"/>
        </w:rPr>
        <w:t>Allegheny woodrat recovery throughout the Appalachians: a collaborative approach</w:t>
      </w:r>
    </w:p>
    <w:p w14:paraId="69B44AF0" w14:textId="77777777" w:rsidR="00E01E6B" w:rsidRPr="004611D9" w:rsidRDefault="00E01E6B" w:rsidP="00726840">
      <w:pPr>
        <w:rPr>
          <w:sz w:val="24"/>
          <w:szCs w:val="24"/>
        </w:rPr>
      </w:pPr>
    </w:p>
    <w:p w14:paraId="44ABBA12" w14:textId="77777777" w:rsidR="00E01E6B" w:rsidRDefault="00E01E6B" w:rsidP="00726840">
      <w:pPr>
        <w:ind w:left="720" w:hanging="720"/>
        <w:rPr>
          <w:sz w:val="24"/>
          <w:szCs w:val="24"/>
        </w:rPr>
      </w:pPr>
      <w:r w:rsidRPr="001A5F14">
        <w:rPr>
          <w:sz w:val="24"/>
          <w:szCs w:val="24"/>
        </w:rPr>
        <w:t xml:space="preserve">Katelyn Amspacher Otterbein, Justin Vreeland, </w:t>
      </w:r>
      <w:r>
        <w:rPr>
          <w:sz w:val="24"/>
          <w:szCs w:val="24"/>
        </w:rPr>
        <w:t xml:space="preserve">Mario </w:t>
      </w:r>
      <w:proofErr w:type="spellStart"/>
      <w:r>
        <w:rPr>
          <w:sz w:val="24"/>
          <w:szCs w:val="24"/>
        </w:rPr>
        <w:t>Giazzon</w:t>
      </w:r>
      <w:proofErr w:type="spellEnd"/>
      <w:r>
        <w:rPr>
          <w:sz w:val="24"/>
          <w:szCs w:val="24"/>
        </w:rPr>
        <w:t xml:space="preserve">, Kevin Wenner, Tim Hoppe, </w:t>
      </w:r>
      <w:r w:rsidRPr="001A5F14">
        <w:rPr>
          <w:sz w:val="24"/>
          <w:szCs w:val="24"/>
        </w:rPr>
        <w:t xml:space="preserve">and Greg Turner, Pennsylvania Game Commission, 2001 </w:t>
      </w:r>
      <w:proofErr w:type="spellStart"/>
      <w:r w:rsidRPr="001A5F14">
        <w:rPr>
          <w:sz w:val="24"/>
          <w:szCs w:val="24"/>
        </w:rPr>
        <w:t>Elmerton</w:t>
      </w:r>
      <w:proofErr w:type="spellEnd"/>
      <w:r w:rsidRPr="001A5F14">
        <w:rPr>
          <w:sz w:val="24"/>
          <w:szCs w:val="24"/>
        </w:rPr>
        <w:t xml:space="preserve"> Avenue, Harrisburg, PA 17110</w:t>
      </w:r>
    </w:p>
    <w:p w14:paraId="0B0E1910" w14:textId="77777777" w:rsidR="00E01E6B" w:rsidRDefault="00E01E6B" w:rsidP="00726840">
      <w:pPr>
        <w:ind w:left="720" w:hanging="720"/>
        <w:rPr>
          <w:sz w:val="24"/>
          <w:szCs w:val="24"/>
        </w:rPr>
      </w:pPr>
      <w:r>
        <w:rPr>
          <w:sz w:val="24"/>
          <w:szCs w:val="24"/>
        </w:rPr>
        <w:t>Joseph Duchamp, Indiana University of Pennsylvania, Indiana, PA 15705</w:t>
      </w:r>
    </w:p>
    <w:p w14:paraId="36E42A18" w14:textId="70D72B55" w:rsidR="00E01E6B" w:rsidRDefault="00E01E6B" w:rsidP="00726840">
      <w:pPr>
        <w:ind w:left="720" w:hanging="720"/>
        <w:rPr>
          <w:sz w:val="24"/>
          <w:szCs w:val="24"/>
        </w:rPr>
      </w:pPr>
      <w:r>
        <w:rPr>
          <w:sz w:val="24"/>
          <w:szCs w:val="24"/>
        </w:rPr>
        <w:t xml:space="preserve">Christopher Hauer, Pennsylvania Department of Military and Veterans Affairs, </w:t>
      </w:r>
      <w:r w:rsidR="009D4341">
        <w:rPr>
          <w:sz w:val="24"/>
          <w:szCs w:val="24"/>
        </w:rPr>
        <w:t>Building 26-</w:t>
      </w:r>
      <w:r>
        <w:rPr>
          <w:sz w:val="24"/>
          <w:szCs w:val="24"/>
        </w:rPr>
        <w:t xml:space="preserve">151 </w:t>
      </w:r>
      <w:proofErr w:type="spellStart"/>
      <w:r>
        <w:rPr>
          <w:sz w:val="24"/>
          <w:szCs w:val="24"/>
        </w:rPr>
        <w:t>Tomstown</w:t>
      </w:r>
      <w:proofErr w:type="spellEnd"/>
      <w:r>
        <w:rPr>
          <w:sz w:val="24"/>
          <w:szCs w:val="24"/>
        </w:rPr>
        <w:t xml:space="preserve"> Road, Annville, PA 17003</w:t>
      </w:r>
    </w:p>
    <w:p w14:paraId="6A2FA5CB" w14:textId="77777777" w:rsidR="00E01E6B" w:rsidRDefault="00E01E6B" w:rsidP="00726840">
      <w:pPr>
        <w:ind w:left="720" w:hanging="720"/>
        <w:rPr>
          <w:sz w:val="24"/>
          <w:szCs w:val="24"/>
        </w:rPr>
      </w:pPr>
      <w:r>
        <w:rPr>
          <w:sz w:val="24"/>
          <w:szCs w:val="24"/>
        </w:rPr>
        <w:lastRenderedPageBreak/>
        <w:t xml:space="preserve">Ann Holzman, </w:t>
      </w:r>
      <w:proofErr w:type="spellStart"/>
      <w:r>
        <w:rPr>
          <w:sz w:val="24"/>
          <w:szCs w:val="24"/>
        </w:rPr>
        <w:t>ZooAmerica</w:t>
      </w:r>
      <w:proofErr w:type="spellEnd"/>
      <w:r>
        <w:rPr>
          <w:sz w:val="24"/>
          <w:szCs w:val="24"/>
        </w:rPr>
        <w:t xml:space="preserve"> North America Wildlife Park, 201 Park Avenue, Hershey, PA 17033 </w:t>
      </w:r>
    </w:p>
    <w:p w14:paraId="40F85D19" w14:textId="77777777" w:rsidR="00E01E6B" w:rsidRDefault="00E01E6B" w:rsidP="00726840">
      <w:pPr>
        <w:ind w:left="720" w:hanging="720"/>
        <w:rPr>
          <w:sz w:val="24"/>
          <w:szCs w:val="24"/>
        </w:rPr>
      </w:pPr>
      <w:proofErr w:type="spellStart"/>
      <w:r>
        <w:rPr>
          <w:sz w:val="24"/>
          <w:szCs w:val="24"/>
        </w:rPr>
        <w:t>Shafkat</w:t>
      </w:r>
      <w:proofErr w:type="spellEnd"/>
      <w:r>
        <w:rPr>
          <w:sz w:val="24"/>
          <w:szCs w:val="24"/>
        </w:rPr>
        <w:t xml:space="preserve"> Kahn, Pittsburgh Zoo &amp; Aquarium, One Wild Place, Pittsburgh, PA 15206</w:t>
      </w:r>
    </w:p>
    <w:p w14:paraId="131867B2" w14:textId="77777777" w:rsidR="00E01E6B" w:rsidRDefault="00E01E6B" w:rsidP="00726840">
      <w:pPr>
        <w:ind w:left="720" w:hanging="720"/>
        <w:rPr>
          <w:sz w:val="24"/>
          <w:szCs w:val="24"/>
        </w:rPr>
      </w:pPr>
    </w:p>
    <w:p w14:paraId="2A4EC273" w14:textId="77777777" w:rsidR="00E01E6B" w:rsidRDefault="00E01E6B" w:rsidP="00726840">
      <w:pPr>
        <w:rPr>
          <w:sz w:val="24"/>
          <w:szCs w:val="24"/>
        </w:rPr>
      </w:pPr>
      <w:r w:rsidRPr="004611D9">
        <w:rPr>
          <w:sz w:val="24"/>
          <w:szCs w:val="24"/>
        </w:rPr>
        <w:t xml:space="preserve">Katelyn Amspacher Otterbein, (717) 514-9278, </w:t>
      </w:r>
      <w:hyperlink r:id="rId19" w:history="1">
        <w:r w:rsidRPr="00DF6092">
          <w:rPr>
            <w:rStyle w:val="Hyperlink"/>
            <w:sz w:val="24"/>
            <w:szCs w:val="24"/>
          </w:rPr>
          <w:t>kotterbein@pa.gov</w:t>
        </w:r>
      </w:hyperlink>
    </w:p>
    <w:p w14:paraId="5882FBC8" w14:textId="77777777" w:rsidR="00E01E6B" w:rsidRPr="004611D9" w:rsidRDefault="00E01E6B" w:rsidP="00726840">
      <w:pPr>
        <w:rPr>
          <w:sz w:val="24"/>
          <w:szCs w:val="24"/>
        </w:rPr>
      </w:pPr>
    </w:p>
    <w:p w14:paraId="34020C49" w14:textId="77777777" w:rsidR="00E01E6B" w:rsidRPr="00140E9A" w:rsidRDefault="00E01E6B" w:rsidP="00726840">
      <w:pPr>
        <w:rPr>
          <w:sz w:val="24"/>
          <w:szCs w:val="24"/>
        </w:rPr>
      </w:pPr>
      <w:r w:rsidRPr="00140E9A">
        <w:rPr>
          <w:sz w:val="24"/>
          <w:szCs w:val="24"/>
        </w:rPr>
        <w:t>All</w:t>
      </w:r>
      <w:r>
        <w:rPr>
          <w:sz w:val="24"/>
          <w:szCs w:val="24"/>
        </w:rPr>
        <w:t>egheny woodrats (</w:t>
      </w:r>
      <w:r w:rsidRPr="00140E9A">
        <w:rPr>
          <w:i/>
          <w:iCs/>
          <w:sz w:val="24"/>
          <w:szCs w:val="24"/>
        </w:rPr>
        <w:t>Neotoma magister</w:t>
      </w:r>
      <w:r>
        <w:rPr>
          <w:sz w:val="24"/>
          <w:szCs w:val="24"/>
        </w:rPr>
        <w:t>) are a species endemic to the Appalachian Mountains that have experienced substantial declines across their range, including a &gt;70% loss in Pennsylvania. A multitude of factors likely have contributed to decline of the species, but primary hypotheses are limited food availability, habitat fragmentation, and disease. Partners across Pennsylvania have come together to perform recovery actions directed towards abating these drivers of decline, from monitoring populations to initiating habitat improvements, and everything in between. At the same time, Pennsylvania partners also have been working with regional partners in the Allegheny Woodrat Working Group to support recovery of the species across its range by sharing results from completed work, brainstorming new recovery strategies, and working collectively on multi-state efforts such as the Allegheny Woodrat Captive Breeding Program. Species recovery is a long and daunting process, but Allegheny woodrat recovery is a prime example of partners of all types (e.g., state agencies, universities, zoos, non-profits, etc.) across many states collaborating in the name of wildlife management.</w:t>
      </w:r>
    </w:p>
    <w:p w14:paraId="4D9E242F" w14:textId="77777777" w:rsidR="00E01E6B" w:rsidRDefault="00E01E6B" w:rsidP="00726840">
      <w:pPr>
        <w:rPr>
          <w:sz w:val="24"/>
          <w:szCs w:val="24"/>
          <w:highlight w:val="yellow"/>
        </w:rPr>
      </w:pPr>
    </w:p>
    <w:p w14:paraId="327A930F" w14:textId="77777777" w:rsidR="00F27DFD" w:rsidRPr="000372F6" w:rsidRDefault="00F27DFD" w:rsidP="00726840">
      <w:pPr>
        <w:rPr>
          <w:b/>
          <w:bCs/>
        </w:rPr>
      </w:pPr>
      <w:r w:rsidRPr="000372F6">
        <w:rPr>
          <w:b/>
          <w:bCs/>
        </w:rPr>
        <w:t>Spatial and temporal activity patterns of wildlife in abandoned strip mines</w:t>
      </w:r>
    </w:p>
    <w:p w14:paraId="236869F6" w14:textId="77777777" w:rsidR="00F27DFD" w:rsidRDefault="00F27DFD" w:rsidP="00726840"/>
    <w:p w14:paraId="77B5CF17" w14:textId="77777777" w:rsidR="00F27DFD" w:rsidRPr="005E17FA" w:rsidRDefault="00F27DFD" w:rsidP="00726840">
      <w:pPr>
        <w:ind w:left="720" w:hanging="720"/>
      </w:pPr>
      <w:r w:rsidRPr="005E17FA">
        <w:t>Joshua Robinson and Jan Janecka, Duquesne University, 600 Forbes Avenue, Pittsburgh, PA, 15282</w:t>
      </w:r>
    </w:p>
    <w:p w14:paraId="14D6A590" w14:textId="77777777" w:rsidR="00F27DFD" w:rsidRPr="005E17FA" w:rsidRDefault="00F27DFD" w:rsidP="00726840">
      <w:r w:rsidRPr="005E17FA">
        <w:t xml:space="preserve">Andrea Kautz and Joe Saxfield, </w:t>
      </w:r>
      <w:proofErr w:type="spellStart"/>
      <w:r w:rsidRPr="005E17FA">
        <w:t>Powdermill</w:t>
      </w:r>
      <w:proofErr w:type="spellEnd"/>
      <w:r w:rsidRPr="005E17FA">
        <w:t xml:space="preserve"> Nature Reserve, PA-381, Rector, PA, 15677</w:t>
      </w:r>
    </w:p>
    <w:p w14:paraId="099A30B3" w14:textId="77777777" w:rsidR="00F27DFD" w:rsidRDefault="00F27DFD" w:rsidP="00726840"/>
    <w:p w14:paraId="7B4AFD05" w14:textId="64214B35" w:rsidR="00F27DFD" w:rsidRDefault="00F27DFD" w:rsidP="00726840">
      <w:r w:rsidRPr="005E17FA">
        <w:t xml:space="preserve">Joshua Robinson, </w:t>
      </w:r>
      <w:r w:rsidR="00351D04">
        <w:t>(</w:t>
      </w:r>
      <w:r w:rsidR="00351D04" w:rsidRPr="005E17FA">
        <w:t>814</w:t>
      </w:r>
      <w:r w:rsidR="00351D04">
        <w:t xml:space="preserve">) </w:t>
      </w:r>
      <w:r w:rsidR="00351D04" w:rsidRPr="005E17FA">
        <w:t>243-2800</w:t>
      </w:r>
      <w:r w:rsidR="00351D04">
        <w:t xml:space="preserve">, </w:t>
      </w:r>
      <w:r w:rsidRPr="005E17FA">
        <w:t>robinsonj9@duq.edu</w:t>
      </w:r>
    </w:p>
    <w:p w14:paraId="267DF5A2" w14:textId="77777777" w:rsidR="00F27DFD" w:rsidRPr="005E17FA" w:rsidRDefault="00F27DFD" w:rsidP="00726840"/>
    <w:p w14:paraId="49451002" w14:textId="77777777" w:rsidR="00F27DFD" w:rsidRPr="005E17FA" w:rsidRDefault="00F27DFD" w:rsidP="00726840">
      <w:r w:rsidRPr="005E17FA">
        <w:t xml:space="preserve">Human-driven disturbances have led to an array of direct and indirect effects on the environment and wildlife. Pennsylvania has over 200,00 acres of abandoned strip mines, raising concerns about their impact on local wildlife. To investigate spatial and temporal activity patterns of wildlife in abandoned strip mines, we established a network of 26 trail cameras in </w:t>
      </w:r>
      <w:proofErr w:type="spellStart"/>
      <w:r w:rsidRPr="005E17FA">
        <w:t>Powdermill</w:t>
      </w:r>
      <w:proofErr w:type="spellEnd"/>
      <w:r w:rsidRPr="005E17FA">
        <w:t xml:space="preserve"> Nature Reserve, Westmoreland County, Pennsylvania. The cameras were installed in two abandoned strip mines and an adjacent control plot of mature forest and monitored between May 2022 to June 2024 for a total of 16,433 trap-nights. The strip mines contain uneven terrain and thicker understory than the surrounding forest, which may lead to differences in food and nesting resources or detection by predators. Over 20 species were detected across 10,876 capture events. While the control plot contained slightly higher diversity of mammals, no differences in occupancy between the sites were detected in mammals. However, the wild turkey (</w:t>
      </w:r>
      <w:r w:rsidRPr="005E17FA">
        <w:rPr>
          <w:i/>
          <w:iCs/>
        </w:rPr>
        <w:t>Meleagris gallopavo</w:t>
      </w:r>
      <w:r w:rsidRPr="005E17FA">
        <w:t>) appeared to prefer the strip mines over the control plot. Several species showed different temporal activity patterns between the sites. For instance, turkeys were primarily detected at dawn or mid-day in the control plot while in the strip mines turkeys were active throughout the day with a peak at dusk. Eastern chipmunks (</w:t>
      </w:r>
      <w:r w:rsidRPr="005E17FA">
        <w:rPr>
          <w:i/>
          <w:iCs/>
        </w:rPr>
        <w:t>Tamias striatus</w:t>
      </w:r>
      <w:r w:rsidRPr="005E17FA">
        <w:t>) were most active after dawn in the strip mines</w:t>
      </w:r>
      <w:r>
        <w:t>,</w:t>
      </w:r>
      <w:r w:rsidRPr="005E17FA">
        <w:t xml:space="preserve"> but most active before dusk in the control. While wildlife does not show strong preference against the strip mines, they utilize the strip mines and surrounding forest differently throughout the day.</w:t>
      </w:r>
    </w:p>
    <w:p w14:paraId="40717AA4" w14:textId="77777777" w:rsidR="008E7A1E" w:rsidRDefault="008E7A1E" w:rsidP="00726840">
      <w:pPr>
        <w:rPr>
          <w:sz w:val="24"/>
          <w:szCs w:val="24"/>
        </w:rPr>
      </w:pPr>
    </w:p>
    <w:p w14:paraId="61816414" w14:textId="77777777" w:rsidR="00D11133" w:rsidRPr="000372F6" w:rsidRDefault="00D11133" w:rsidP="00726840">
      <w:pPr>
        <w:adjustRightInd w:val="0"/>
        <w:rPr>
          <w:b/>
          <w:bCs/>
          <w:sz w:val="24"/>
          <w:szCs w:val="24"/>
        </w:rPr>
      </w:pPr>
      <w:r w:rsidRPr="000372F6">
        <w:rPr>
          <w:b/>
          <w:bCs/>
          <w:sz w:val="24"/>
          <w:szCs w:val="24"/>
        </w:rPr>
        <w:t xml:space="preserve">Spotted-necked otters and </w:t>
      </w:r>
      <w:proofErr w:type="spellStart"/>
      <w:r w:rsidRPr="000372F6">
        <w:rPr>
          <w:b/>
          <w:bCs/>
          <w:sz w:val="24"/>
          <w:szCs w:val="24"/>
        </w:rPr>
        <w:t>Rubondo</w:t>
      </w:r>
      <w:proofErr w:type="spellEnd"/>
      <w:r w:rsidRPr="000372F6">
        <w:rPr>
          <w:b/>
          <w:bCs/>
          <w:sz w:val="24"/>
          <w:szCs w:val="24"/>
        </w:rPr>
        <w:t xml:space="preserve"> Island National Park, Tanzania: the process of developing an ecotourism flagship</w:t>
      </w:r>
    </w:p>
    <w:p w14:paraId="3BE94515" w14:textId="77777777" w:rsidR="00D11133" w:rsidRPr="0072048B" w:rsidRDefault="00D11133" w:rsidP="00726840">
      <w:pPr>
        <w:adjustRightInd w:val="0"/>
        <w:rPr>
          <w:sz w:val="24"/>
          <w:szCs w:val="24"/>
        </w:rPr>
      </w:pPr>
    </w:p>
    <w:p w14:paraId="7F0C0D18" w14:textId="638C2905" w:rsidR="00D11133" w:rsidRPr="0072048B" w:rsidRDefault="00D11133" w:rsidP="00726840">
      <w:pPr>
        <w:adjustRightInd w:val="0"/>
        <w:rPr>
          <w:sz w:val="24"/>
          <w:szCs w:val="24"/>
        </w:rPr>
      </w:pPr>
      <w:r w:rsidRPr="0072048B">
        <w:rPr>
          <w:sz w:val="24"/>
          <w:szCs w:val="24"/>
        </w:rPr>
        <w:t>Tom Serfass, Department of Biology and Natural Resources, Frostburg State University, Frostburg, Maryland 21532</w:t>
      </w:r>
    </w:p>
    <w:p w14:paraId="0C5F4317" w14:textId="77777777" w:rsidR="00D11133" w:rsidRPr="0072048B" w:rsidRDefault="00D11133" w:rsidP="00726840">
      <w:pPr>
        <w:adjustRightInd w:val="0"/>
        <w:rPr>
          <w:sz w:val="24"/>
          <w:szCs w:val="24"/>
        </w:rPr>
      </w:pPr>
    </w:p>
    <w:p w14:paraId="3D9D7617" w14:textId="77777777" w:rsidR="00D11133" w:rsidRPr="0072048B" w:rsidRDefault="00D11133" w:rsidP="00726840">
      <w:pPr>
        <w:adjustRightInd w:val="0"/>
        <w:rPr>
          <w:sz w:val="24"/>
          <w:szCs w:val="24"/>
        </w:rPr>
      </w:pPr>
      <w:r w:rsidRPr="0072048B">
        <w:rPr>
          <w:sz w:val="24"/>
          <w:szCs w:val="24"/>
        </w:rPr>
        <w:lastRenderedPageBreak/>
        <w:t xml:space="preserve">Tom Serfass, </w:t>
      </w:r>
      <w:hyperlink r:id="rId20" w:history="1">
        <w:r w:rsidRPr="0072048B">
          <w:rPr>
            <w:rStyle w:val="Hyperlink"/>
            <w:sz w:val="24"/>
            <w:szCs w:val="24"/>
          </w:rPr>
          <w:t>tserfass@frostburg.edu</w:t>
        </w:r>
      </w:hyperlink>
    </w:p>
    <w:p w14:paraId="4A81E183" w14:textId="77777777" w:rsidR="00D11133" w:rsidRPr="0072048B" w:rsidRDefault="00D11133" w:rsidP="00726840">
      <w:pPr>
        <w:textAlignment w:val="baseline"/>
        <w:rPr>
          <w:sz w:val="24"/>
          <w:szCs w:val="24"/>
        </w:rPr>
      </w:pPr>
    </w:p>
    <w:p w14:paraId="73B53462" w14:textId="77777777" w:rsidR="00D11133" w:rsidRDefault="00D11133" w:rsidP="00726840">
      <w:pPr>
        <w:textAlignment w:val="baseline"/>
        <w:rPr>
          <w:sz w:val="24"/>
          <w:szCs w:val="24"/>
        </w:rPr>
      </w:pPr>
      <w:r w:rsidRPr="0072048B">
        <w:rPr>
          <w:sz w:val="24"/>
          <w:szCs w:val="24"/>
        </w:rPr>
        <w:t xml:space="preserve">To most North Americans and Europeans otters are highly esteemed for intelligence, playfulness, and attractiveness. In fact, otters are regarded by many conservationists from these regions as key indicators of the health of aquatic and wetland ecosystems. Additionally, the playful behavior and appearance of otters make them particularly appealing to many people with a recreational interest in viewing wildlife. Consequently, in addition to their potential value as 'bio-indicators' in aquatic environments, otters also possess characteristics that make them excellent candidates for use in promoting wildlife tourism in landscapes dominated by aquatic environments. Unfortunately, otters have received little conservation and research attention in many other areas of the world – especially in Africa. During 2007-2008 we conducted human dimensions and ecological studies at </w:t>
      </w:r>
      <w:proofErr w:type="spellStart"/>
      <w:r w:rsidRPr="0072048B">
        <w:rPr>
          <w:sz w:val="24"/>
          <w:szCs w:val="24"/>
        </w:rPr>
        <w:t>Rubondo</w:t>
      </w:r>
      <w:proofErr w:type="spellEnd"/>
      <w:r w:rsidRPr="0072048B">
        <w:rPr>
          <w:sz w:val="24"/>
          <w:szCs w:val="24"/>
        </w:rPr>
        <w:t xml:space="preserve"> Island National Park (hereafter, </w:t>
      </w:r>
      <w:proofErr w:type="spellStart"/>
      <w:r w:rsidRPr="0072048B">
        <w:rPr>
          <w:sz w:val="24"/>
          <w:szCs w:val="24"/>
        </w:rPr>
        <w:t>Rubondo</w:t>
      </w:r>
      <w:proofErr w:type="spellEnd"/>
      <w:r w:rsidRPr="0072048B">
        <w:rPr>
          <w:sz w:val="24"/>
          <w:szCs w:val="24"/>
        </w:rPr>
        <w:t xml:space="preserve">), Tanzania, to evaluate the potential of spotted-necked otters inhabiting the Island to serve as flagships for promoting tourism to the area. Human dimension studies focused on assessing local people's attitudes and knowledge about otters, tour operators' interest in taking clients to </w:t>
      </w:r>
      <w:proofErr w:type="spellStart"/>
      <w:r w:rsidRPr="0072048B">
        <w:rPr>
          <w:sz w:val="24"/>
          <w:szCs w:val="24"/>
        </w:rPr>
        <w:t>Rubondo</w:t>
      </w:r>
      <w:proofErr w:type="spellEnd"/>
      <w:r w:rsidRPr="0072048B">
        <w:rPr>
          <w:sz w:val="24"/>
          <w:szCs w:val="24"/>
        </w:rPr>
        <w:t xml:space="preserve"> to view otters, and the interest of tourists in visiting </w:t>
      </w:r>
      <w:proofErr w:type="spellStart"/>
      <w:r w:rsidRPr="0072048B">
        <w:rPr>
          <w:sz w:val="24"/>
          <w:szCs w:val="24"/>
        </w:rPr>
        <w:t>Rubondo</w:t>
      </w:r>
      <w:proofErr w:type="spellEnd"/>
      <w:r w:rsidRPr="0072048B">
        <w:rPr>
          <w:sz w:val="24"/>
          <w:szCs w:val="24"/>
        </w:rPr>
        <w:t xml:space="preserve"> for otter-viewing opportunities.  Ecological studies focused on assessing where, when, and how to best view otters at </w:t>
      </w:r>
      <w:proofErr w:type="spellStart"/>
      <w:r w:rsidRPr="0072048B">
        <w:rPr>
          <w:sz w:val="24"/>
          <w:szCs w:val="24"/>
        </w:rPr>
        <w:t>Rubondo</w:t>
      </w:r>
      <w:proofErr w:type="spellEnd"/>
      <w:r w:rsidRPr="0072048B">
        <w:rPr>
          <w:sz w:val="24"/>
          <w:szCs w:val="24"/>
        </w:rPr>
        <w:t xml:space="preserve"> by assessing habitat preferences, activity patterns, and behavioral responses to the presence of people. We discuss the outcomes of these investigations, how these outcomes can be integrated and applied by the </w:t>
      </w:r>
      <w:proofErr w:type="gramStart"/>
      <w:r w:rsidRPr="0072048B">
        <w:rPr>
          <w:sz w:val="24"/>
          <w:szCs w:val="24"/>
        </w:rPr>
        <w:t>Park</w:t>
      </w:r>
      <w:proofErr w:type="gramEnd"/>
      <w:r w:rsidRPr="0072048B">
        <w:rPr>
          <w:sz w:val="24"/>
          <w:szCs w:val="24"/>
        </w:rPr>
        <w:t xml:space="preserve"> for promoting otter-based tourism, and both challenges and opportunities for using the otter as a tourism flagship.</w:t>
      </w:r>
    </w:p>
    <w:p w14:paraId="60E5F274" w14:textId="77777777" w:rsidR="00D11133" w:rsidRDefault="00D11133" w:rsidP="00726840">
      <w:pPr>
        <w:textAlignment w:val="baseline"/>
        <w:rPr>
          <w:sz w:val="24"/>
          <w:szCs w:val="24"/>
        </w:rPr>
      </w:pPr>
    </w:p>
    <w:p w14:paraId="4B96B6B7" w14:textId="77777777" w:rsidR="008A59AD" w:rsidRPr="000372F6" w:rsidRDefault="008A59AD" w:rsidP="00726840">
      <w:pPr>
        <w:rPr>
          <w:b/>
          <w:bCs/>
          <w:sz w:val="24"/>
          <w:szCs w:val="24"/>
        </w:rPr>
      </w:pPr>
      <w:r w:rsidRPr="000372F6">
        <w:rPr>
          <w:b/>
          <w:bCs/>
          <w:sz w:val="24"/>
          <w:szCs w:val="24"/>
        </w:rPr>
        <w:t>Tracking migratory movements: leveraging the Motus wildlife tracking network to inform natural resource management at Fort Indiantown Gap National Guard Training Center</w:t>
      </w:r>
    </w:p>
    <w:p w14:paraId="6FEC5E53" w14:textId="77777777" w:rsidR="008A59AD" w:rsidRPr="000372F6" w:rsidRDefault="008A59AD" w:rsidP="00726840">
      <w:pPr>
        <w:rPr>
          <w:b/>
          <w:bCs/>
          <w:sz w:val="24"/>
          <w:szCs w:val="24"/>
        </w:rPr>
      </w:pPr>
    </w:p>
    <w:p w14:paraId="59EB79CE" w14:textId="29E6BFE3" w:rsidR="008A59AD" w:rsidRDefault="008A59AD" w:rsidP="00726840">
      <w:pPr>
        <w:ind w:left="720" w:hanging="720"/>
        <w:rPr>
          <w:sz w:val="24"/>
          <w:szCs w:val="24"/>
        </w:rPr>
      </w:pPr>
      <w:r w:rsidRPr="004950B6">
        <w:rPr>
          <w:sz w:val="24"/>
          <w:szCs w:val="24"/>
        </w:rPr>
        <w:t xml:space="preserve">Jamie </w:t>
      </w:r>
      <w:proofErr w:type="spellStart"/>
      <w:r w:rsidRPr="004950B6">
        <w:rPr>
          <w:sz w:val="24"/>
          <w:szCs w:val="24"/>
        </w:rPr>
        <w:t>Shinskie</w:t>
      </w:r>
      <w:proofErr w:type="spellEnd"/>
      <w:r w:rsidRPr="004950B6">
        <w:rPr>
          <w:sz w:val="24"/>
          <w:szCs w:val="24"/>
        </w:rPr>
        <w:t xml:space="preserve"> and Chris Hauer, Fort Indiantown Gap NGTC, </w:t>
      </w:r>
      <w:r w:rsidR="009D4341">
        <w:rPr>
          <w:sz w:val="24"/>
          <w:szCs w:val="24"/>
        </w:rPr>
        <w:t xml:space="preserve">Building </w:t>
      </w:r>
      <w:r w:rsidRPr="004950B6">
        <w:rPr>
          <w:sz w:val="24"/>
          <w:szCs w:val="24"/>
        </w:rPr>
        <w:t xml:space="preserve">26-151 </w:t>
      </w:r>
      <w:proofErr w:type="spellStart"/>
      <w:r w:rsidRPr="004950B6">
        <w:rPr>
          <w:sz w:val="24"/>
          <w:szCs w:val="24"/>
        </w:rPr>
        <w:t>Tomstown</w:t>
      </w:r>
      <w:proofErr w:type="spellEnd"/>
      <w:r w:rsidRPr="004950B6">
        <w:rPr>
          <w:sz w:val="24"/>
          <w:szCs w:val="24"/>
        </w:rPr>
        <w:t xml:space="preserve"> Road, Annville, PA 17003</w:t>
      </w:r>
    </w:p>
    <w:p w14:paraId="33EDF0B9" w14:textId="08E3685E" w:rsidR="008A59AD" w:rsidRDefault="008A59AD" w:rsidP="00726840">
      <w:pPr>
        <w:ind w:left="720" w:hanging="720"/>
        <w:rPr>
          <w:sz w:val="24"/>
          <w:szCs w:val="24"/>
        </w:rPr>
      </w:pPr>
      <w:r w:rsidRPr="004950B6">
        <w:rPr>
          <w:sz w:val="24"/>
          <w:szCs w:val="24"/>
        </w:rPr>
        <w:t>David McNaughton,</w:t>
      </w:r>
      <w:r>
        <w:rPr>
          <w:sz w:val="24"/>
          <w:szCs w:val="24"/>
        </w:rPr>
        <w:t xml:space="preserve"> </w:t>
      </w:r>
      <w:r w:rsidRPr="00AF7375">
        <w:rPr>
          <w:sz w:val="24"/>
          <w:szCs w:val="24"/>
        </w:rPr>
        <w:t>USN NAVFAC</w:t>
      </w:r>
      <w:r>
        <w:rPr>
          <w:sz w:val="24"/>
          <w:szCs w:val="24"/>
        </w:rPr>
        <w:t xml:space="preserve">, </w:t>
      </w:r>
      <w:r w:rsidRPr="004C385D">
        <w:rPr>
          <w:sz w:val="24"/>
          <w:szCs w:val="24"/>
        </w:rPr>
        <w:t>750 Pacific Hwy, Floor 12</w:t>
      </w:r>
      <w:r>
        <w:rPr>
          <w:sz w:val="24"/>
          <w:szCs w:val="24"/>
        </w:rPr>
        <w:t xml:space="preserve">, </w:t>
      </w:r>
      <w:r w:rsidRPr="004C385D">
        <w:rPr>
          <w:sz w:val="24"/>
          <w:szCs w:val="24"/>
        </w:rPr>
        <w:t>San Diego, CA 92132</w:t>
      </w:r>
    </w:p>
    <w:p w14:paraId="1508CE90" w14:textId="77777777" w:rsidR="00C97520" w:rsidRDefault="00C97520" w:rsidP="00726840">
      <w:pPr>
        <w:rPr>
          <w:sz w:val="24"/>
          <w:szCs w:val="24"/>
        </w:rPr>
      </w:pPr>
    </w:p>
    <w:p w14:paraId="4A38B9E8" w14:textId="23B5EB18" w:rsidR="008A59AD" w:rsidRDefault="008A59AD" w:rsidP="00726840">
      <w:pPr>
        <w:rPr>
          <w:sz w:val="24"/>
          <w:szCs w:val="24"/>
        </w:rPr>
      </w:pPr>
      <w:r w:rsidRPr="004950B6">
        <w:rPr>
          <w:sz w:val="24"/>
          <w:szCs w:val="24"/>
        </w:rPr>
        <w:t xml:space="preserve">Jamie </w:t>
      </w:r>
      <w:proofErr w:type="spellStart"/>
      <w:r w:rsidRPr="004950B6">
        <w:rPr>
          <w:sz w:val="24"/>
          <w:szCs w:val="24"/>
        </w:rPr>
        <w:t>Shinskie</w:t>
      </w:r>
      <w:proofErr w:type="spellEnd"/>
      <w:r w:rsidRPr="004950B6">
        <w:rPr>
          <w:sz w:val="24"/>
          <w:szCs w:val="24"/>
        </w:rPr>
        <w:t xml:space="preserve">, (570) 847-6492, </w:t>
      </w:r>
      <w:hyperlink r:id="rId21" w:history="1">
        <w:r w:rsidRPr="0003198F">
          <w:rPr>
            <w:rStyle w:val="Hyperlink"/>
            <w:sz w:val="24"/>
            <w:szCs w:val="24"/>
          </w:rPr>
          <w:t>jamie.shinskie@outlook.com</w:t>
        </w:r>
      </w:hyperlink>
    </w:p>
    <w:p w14:paraId="6230322C" w14:textId="05292156" w:rsidR="008A59AD" w:rsidRPr="004950B6" w:rsidRDefault="008A59AD" w:rsidP="00726840">
      <w:pPr>
        <w:rPr>
          <w:sz w:val="24"/>
          <w:szCs w:val="24"/>
        </w:rPr>
      </w:pPr>
    </w:p>
    <w:p w14:paraId="6E019C58" w14:textId="77777777" w:rsidR="008A59AD" w:rsidRPr="004950B6" w:rsidRDefault="008A59AD" w:rsidP="00726840">
      <w:pPr>
        <w:rPr>
          <w:sz w:val="24"/>
          <w:szCs w:val="24"/>
        </w:rPr>
      </w:pPr>
      <w:r w:rsidRPr="004950B6">
        <w:rPr>
          <w:sz w:val="24"/>
          <w:szCs w:val="24"/>
        </w:rPr>
        <w:t>The Motus wildlife tracking program is a robust, international network of collaborators using coordinated automated telemetry for tracking the movements of migratory animals across large spatial and temporal scales. This project utilizes the Motus network of automated radio receivers to study the migratory behaviors and habitat usage of various wildlife species. We set up a multi-tower array (6 strategically placed radio stations) to collect passive data of migratory flyovers. We also attached radio transmitters (nanotags) to 35 Eastern red bats (</w:t>
      </w:r>
      <w:r w:rsidRPr="004950B6">
        <w:rPr>
          <w:i/>
          <w:sz w:val="24"/>
          <w:szCs w:val="24"/>
        </w:rPr>
        <w:t>Lasiurus borealis</w:t>
      </w:r>
      <w:r w:rsidRPr="004950B6">
        <w:rPr>
          <w:sz w:val="24"/>
          <w:szCs w:val="24"/>
        </w:rPr>
        <w:t xml:space="preserve">) to study their migration patterns. Preliminary results reveal new insights into migration timing, flight paths, and the environmental factors influencing stopovers. Understanding the behavior of migratory animals can help determine levels of connectivity and inform conservation actions for species of conservation concern. </w:t>
      </w:r>
    </w:p>
    <w:p w14:paraId="58A919E8" w14:textId="77777777" w:rsidR="00D11133" w:rsidRDefault="00D11133" w:rsidP="00726840">
      <w:pPr>
        <w:textAlignment w:val="baseline"/>
        <w:rPr>
          <w:sz w:val="24"/>
          <w:szCs w:val="24"/>
        </w:rPr>
      </w:pPr>
    </w:p>
    <w:p w14:paraId="0EFAE542" w14:textId="77777777" w:rsidR="00ED0941" w:rsidRPr="009D4341" w:rsidRDefault="00ED0941" w:rsidP="00726840">
      <w:pPr>
        <w:rPr>
          <w:b/>
          <w:bCs/>
          <w:sz w:val="24"/>
          <w:szCs w:val="24"/>
        </w:rPr>
      </w:pPr>
      <w:r w:rsidRPr="009D4341">
        <w:rPr>
          <w:b/>
          <w:bCs/>
          <w:sz w:val="24"/>
          <w:szCs w:val="24"/>
        </w:rPr>
        <w:t>Multi-level modeling of factors influencing wild turkey reproductive success in Pennsylvania</w:t>
      </w:r>
    </w:p>
    <w:p w14:paraId="4A39D2CB" w14:textId="77777777" w:rsidR="00ED0941" w:rsidRPr="009D4341" w:rsidRDefault="00ED0941" w:rsidP="00726840">
      <w:pPr>
        <w:rPr>
          <w:b/>
          <w:bCs/>
          <w:color w:val="000000" w:themeColor="text1"/>
          <w:sz w:val="24"/>
          <w:szCs w:val="24"/>
        </w:rPr>
      </w:pPr>
    </w:p>
    <w:p w14:paraId="275889F8" w14:textId="77777777" w:rsidR="00ED0941" w:rsidRPr="009D4341" w:rsidRDefault="00ED0941" w:rsidP="00726840">
      <w:pPr>
        <w:ind w:left="720" w:hanging="720"/>
        <w:rPr>
          <w:sz w:val="24"/>
          <w:szCs w:val="24"/>
        </w:rPr>
      </w:pPr>
      <w:r w:rsidRPr="009D4341">
        <w:rPr>
          <w:rStyle w:val="normaltextrun"/>
          <w:color w:val="000000" w:themeColor="text1"/>
          <w:sz w:val="24"/>
          <w:szCs w:val="24"/>
        </w:rPr>
        <w:t xml:space="preserve">Kyle J. Smelter, </w:t>
      </w:r>
      <w:r w:rsidRPr="009D4341">
        <w:rPr>
          <w:sz w:val="24"/>
          <w:szCs w:val="24"/>
        </w:rPr>
        <w:t>Department of Ecosystem Science and Management, Pennsylvania State University, University Park, Pennsylvania, USA 16803</w:t>
      </w:r>
    </w:p>
    <w:p w14:paraId="0AB1A8DE" w14:textId="77777777" w:rsidR="00ED0941" w:rsidRPr="009D4341" w:rsidRDefault="00ED0941" w:rsidP="00726840">
      <w:pPr>
        <w:ind w:left="720" w:hanging="720"/>
        <w:rPr>
          <w:rStyle w:val="normaltextrun"/>
          <w:color w:val="000000" w:themeColor="text1"/>
          <w:sz w:val="24"/>
          <w:szCs w:val="24"/>
        </w:rPr>
      </w:pPr>
      <w:r w:rsidRPr="009D4341">
        <w:rPr>
          <w:rStyle w:val="normaltextrun"/>
          <w:color w:val="000000" w:themeColor="text1"/>
          <w:sz w:val="24"/>
          <w:szCs w:val="24"/>
        </w:rPr>
        <w:t xml:space="preserve">Mary Jo Casalena, </w:t>
      </w:r>
      <w:r w:rsidRPr="009D4341">
        <w:rPr>
          <w:sz w:val="24"/>
          <w:szCs w:val="24"/>
        </w:rPr>
        <w:t>Pennsylvania Game Commission, Harrisburg, Pennsylvania, USA 17110</w:t>
      </w:r>
    </w:p>
    <w:p w14:paraId="5CA801D9" w14:textId="77777777" w:rsidR="00ED0941" w:rsidRPr="009D4341" w:rsidRDefault="00ED0941" w:rsidP="00726840">
      <w:pPr>
        <w:ind w:left="720" w:hanging="720"/>
        <w:rPr>
          <w:rStyle w:val="normaltextrun"/>
          <w:color w:val="000000" w:themeColor="text1"/>
          <w:sz w:val="24"/>
          <w:szCs w:val="24"/>
        </w:rPr>
      </w:pPr>
      <w:r w:rsidRPr="009D4341">
        <w:rPr>
          <w:rStyle w:val="normaltextrun"/>
          <w:color w:val="000000" w:themeColor="text1"/>
          <w:sz w:val="24"/>
          <w:szCs w:val="24"/>
        </w:rPr>
        <w:t xml:space="preserve">Duane R. Diefenbach, </w:t>
      </w:r>
      <w:r w:rsidRPr="009D4341">
        <w:rPr>
          <w:sz w:val="24"/>
          <w:szCs w:val="24"/>
        </w:rPr>
        <w:t xml:space="preserve">U.S. Geological Survey, Pennsylvania Cooperative Fish and Wildlife Research </w:t>
      </w:r>
      <w:r w:rsidRPr="009D4341">
        <w:rPr>
          <w:sz w:val="24"/>
          <w:szCs w:val="24"/>
        </w:rPr>
        <w:lastRenderedPageBreak/>
        <w:t>Unit, Pennsylvania State University, University Park, Pennsylvania, USA 16803</w:t>
      </w:r>
    </w:p>
    <w:p w14:paraId="345BBA53" w14:textId="77777777" w:rsidR="00ED0941" w:rsidRPr="009D4341" w:rsidRDefault="00ED0941" w:rsidP="00726840">
      <w:pPr>
        <w:ind w:left="720" w:hanging="720"/>
        <w:rPr>
          <w:color w:val="000000" w:themeColor="text1"/>
          <w:sz w:val="24"/>
          <w:szCs w:val="24"/>
        </w:rPr>
      </w:pPr>
      <w:r w:rsidRPr="009D4341">
        <w:rPr>
          <w:rStyle w:val="normaltextrun"/>
          <w:color w:val="000000" w:themeColor="text1"/>
          <w:sz w:val="24"/>
          <w:szCs w:val="24"/>
        </w:rPr>
        <w:t xml:space="preserve">Frances E. </w:t>
      </w:r>
      <w:proofErr w:type="spellStart"/>
      <w:r w:rsidRPr="009D4341">
        <w:rPr>
          <w:rStyle w:val="normaltextrun"/>
          <w:color w:val="000000" w:themeColor="text1"/>
          <w:sz w:val="24"/>
          <w:szCs w:val="24"/>
        </w:rPr>
        <w:t>Buderman</w:t>
      </w:r>
      <w:proofErr w:type="spellEnd"/>
      <w:r w:rsidRPr="009D4341">
        <w:rPr>
          <w:sz w:val="24"/>
          <w:szCs w:val="24"/>
        </w:rPr>
        <w:t>, Department of Ecosystem Science and Management, Pennsylvania State University, University Park, Pennsylvania, USA 16803</w:t>
      </w:r>
    </w:p>
    <w:p w14:paraId="3E07C97C" w14:textId="77777777" w:rsidR="00ED0941" w:rsidRPr="009D4341" w:rsidRDefault="00ED0941" w:rsidP="00726840">
      <w:pPr>
        <w:ind w:left="720" w:hanging="720"/>
        <w:rPr>
          <w:sz w:val="24"/>
          <w:szCs w:val="24"/>
        </w:rPr>
      </w:pPr>
    </w:p>
    <w:p w14:paraId="4BC970E3" w14:textId="77777777" w:rsidR="00ED0941" w:rsidRPr="009D4341" w:rsidRDefault="00ED0941" w:rsidP="00726840">
      <w:pPr>
        <w:rPr>
          <w:sz w:val="24"/>
          <w:szCs w:val="24"/>
        </w:rPr>
      </w:pPr>
      <w:r w:rsidRPr="009D4341">
        <w:rPr>
          <w:sz w:val="24"/>
          <w:szCs w:val="24"/>
        </w:rPr>
        <w:t xml:space="preserve">Kyle Smelter, (860) 626-3502, </w:t>
      </w:r>
      <w:hyperlink r:id="rId22" w:history="1">
        <w:r w:rsidRPr="009D4341">
          <w:rPr>
            <w:rStyle w:val="Hyperlink"/>
            <w:sz w:val="24"/>
            <w:szCs w:val="24"/>
          </w:rPr>
          <w:t>kjs7255@psu.edu</w:t>
        </w:r>
      </w:hyperlink>
    </w:p>
    <w:p w14:paraId="57D24EEC" w14:textId="77777777" w:rsidR="00ED0941" w:rsidRDefault="00ED0941" w:rsidP="00726840">
      <w:pPr>
        <w:pStyle w:val="NormalWeb"/>
        <w:spacing w:after="0" w:afterAutospacing="0"/>
      </w:pPr>
      <w:r w:rsidRPr="00F55C5A">
        <w:t xml:space="preserve">Organisms interact with the environment at multiple </w:t>
      </w:r>
      <w:r>
        <w:t xml:space="preserve">spatial and temporal </w:t>
      </w:r>
      <w:r w:rsidRPr="00F55C5A">
        <w:t>levels</w:t>
      </w:r>
      <w:r>
        <w:t xml:space="preserve"> in</w:t>
      </w:r>
      <w:r w:rsidRPr="00F55C5A">
        <w:t xml:space="preserve"> </w:t>
      </w:r>
      <w:r>
        <w:t xml:space="preserve">a </w:t>
      </w:r>
      <w:r w:rsidRPr="00F55C5A">
        <w:t>hierarchical</w:t>
      </w:r>
      <w:r>
        <w:t xml:space="preserve"> manner.</w:t>
      </w:r>
      <w:r w:rsidRPr="00F55C5A">
        <w:t xml:space="preserve"> </w:t>
      </w:r>
      <w:r>
        <w:t>Variation in recruitment is considered a key factor in population growth of wild turkeys (</w:t>
      </w:r>
      <w:r w:rsidRPr="00830B70">
        <w:rPr>
          <w:i/>
          <w:iCs/>
        </w:rPr>
        <w:t>Meleagris gallopavo</w:t>
      </w:r>
      <w:r>
        <w:rPr>
          <w:i/>
          <w:iCs/>
        </w:rPr>
        <w:t xml:space="preserve"> silvestris</w:t>
      </w:r>
      <w:r>
        <w:t>) prompting biologists to investigate the factors that influence nesting s</w:t>
      </w:r>
      <w:r w:rsidRPr="00BD77C3">
        <w:t>uccess</w:t>
      </w:r>
      <w:r>
        <w:t xml:space="preserve">. We developed a multi-level framework to link the sequential processes affecting wild turkey recruitment during breeding and nesting periods: an individual movement model, a nest-site selection model, and a nest success model. The individual movement model and the nest-site selection model used conditional logistic regression to examine how both nest-level factors (e.g., visual obstruction) and landscape-level classifications (e.g., agricultural land use) influenced decision-making during the pre-nesting and nest-initiation periods. To enhance our understanding of nesting behavior, we also fit a known-fate model to quantify daily nest survival probabilities in relation to various predictors, including weather variables, individual hen characteristics, and landscape- and nest-level habitat characteristics. These models were applied to a dataset of female wild turkeys, in Pennsylvania, USA. Hens </w:t>
      </w:r>
      <w:r w:rsidRPr="00CE2699">
        <w:t>exhibit</w:t>
      </w:r>
      <w:r>
        <w:t>ed</w:t>
      </w:r>
      <w:r w:rsidRPr="00CE2699">
        <w:t xml:space="preserve"> di</w:t>
      </w:r>
      <w:r>
        <w:t>ffering</w:t>
      </w:r>
      <w:r w:rsidRPr="00CE2699">
        <w:t xml:space="preserve"> patterns in </w:t>
      </w:r>
      <w:r>
        <w:t>habitat selection between nest- and landscape-level predictors</w:t>
      </w:r>
      <w:r w:rsidRPr="00CE2699">
        <w:t xml:space="preserve"> when selecting nest sites.</w:t>
      </w:r>
      <w:r>
        <w:t xml:space="preserve"> </w:t>
      </w:r>
      <w:r w:rsidRPr="00CE2699">
        <w:t>At the nest</w:t>
      </w:r>
      <w:r>
        <w:t xml:space="preserve"> </w:t>
      </w:r>
      <w:r w:rsidRPr="00CE2699">
        <w:t xml:space="preserve">level, </w:t>
      </w:r>
      <w:r>
        <w:t>hens</w:t>
      </w:r>
      <w:r w:rsidRPr="00CE2699">
        <w:t xml:space="preserve"> </w:t>
      </w:r>
      <w:r>
        <w:t>preferred</w:t>
      </w:r>
      <w:r w:rsidRPr="00CE2699">
        <w:t xml:space="preserve"> </w:t>
      </w:r>
      <w:r>
        <w:t>locations</w:t>
      </w:r>
      <w:r w:rsidRPr="00CE2699">
        <w:t xml:space="preserve"> with </w:t>
      </w:r>
      <w:r>
        <w:t>denser understory vegetation</w:t>
      </w:r>
      <w:r w:rsidRPr="00CE2699">
        <w:t xml:space="preserve"> and </w:t>
      </w:r>
      <w:r>
        <w:t>a higher proportion of woody-stem plants, but avoided</w:t>
      </w:r>
      <w:r w:rsidRPr="00CE2699">
        <w:t xml:space="preserve"> areas with invasive woody</w:t>
      </w:r>
      <w:r>
        <w:t>-stem</w:t>
      </w:r>
      <w:r w:rsidRPr="00CE2699">
        <w:t xml:space="preserve"> plant species.</w:t>
      </w:r>
      <w:r>
        <w:t xml:space="preserve"> At the landscape level, hens favored sites in an agricultural landscape at greater distances from primary roads. Managing early successional vegetation along wooded field edges, fencerows, and forest clearings combined with invasive species control could be effective in enhancing the quality of turkey nesting habitat.</w:t>
      </w:r>
    </w:p>
    <w:p w14:paraId="1EB0B66F" w14:textId="77777777" w:rsidR="008A59AD" w:rsidRDefault="008A59AD" w:rsidP="00726840">
      <w:pPr>
        <w:textAlignment w:val="baseline"/>
        <w:rPr>
          <w:sz w:val="24"/>
          <w:szCs w:val="24"/>
        </w:rPr>
      </w:pPr>
    </w:p>
    <w:p w14:paraId="480C9928" w14:textId="7E85C62B" w:rsidR="00D8748B" w:rsidRPr="00D8748B" w:rsidRDefault="00D8748B" w:rsidP="00726840">
      <w:pPr>
        <w:rPr>
          <w:b/>
          <w:bCs/>
          <w:sz w:val="24"/>
          <w:szCs w:val="24"/>
        </w:rPr>
      </w:pPr>
      <w:r w:rsidRPr="00D8748B">
        <w:rPr>
          <w:b/>
          <w:bCs/>
          <w:sz w:val="24"/>
          <w:szCs w:val="24"/>
        </w:rPr>
        <w:t>Using prescribed fire to restore wildlife habitat across Pennsylvania</w:t>
      </w:r>
    </w:p>
    <w:p w14:paraId="265C741E" w14:textId="77777777" w:rsidR="00D8748B" w:rsidRPr="00ED5C75" w:rsidRDefault="00D8748B" w:rsidP="00726840">
      <w:pPr>
        <w:rPr>
          <w:sz w:val="24"/>
          <w:szCs w:val="24"/>
        </w:rPr>
      </w:pPr>
    </w:p>
    <w:p w14:paraId="43DF5B8B" w14:textId="77777777" w:rsidR="00D8748B" w:rsidRDefault="00D8748B" w:rsidP="00726840">
      <w:pPr>
        <w:rPr>
          <w:sz w:val="24"/>
          <w:szCs w:val="24"/>
        </w:rPr>
      </w:pPr>
      <w:r w:rsidRPr="00ED5C75">
        <w:rPr>
          <w:sz w:val="24"/>
          <w:szCs w:val="24"/>
        </w:rPr>
        <w:t xml:space="preserve">Bryan Whitmore, Pennsylvania Game Commission, 2001 </w:t>
      </w:r>
      <w:proofErr w:type="spellStart"/>
      <w:r w:rsidRPr="00ED5C75">
        <w:rPr>
          <w:sz w:val="24"/>
          <w:szCs w:val="24"/>
        </w:rPr>
        <w:t>Elmerton</w:t>
      </w:r>
      <w:proofErr w:type="spellEnd"/>
      <w:r w:rsidRPr="00ED5C75">
        <w:rPr>
          <w:sz w:val="24"/>
          <w:szCs w:val="24"/>
        </w:rPr>
        <w:t xml:space="preserve"> Ave, Harrisburg, PA 17110</w:t>
      </w:r>
    </w:p>
    <w:p w14:paraId="6AC7C99F" w14:textId="77777777" w:rsidR="00D8748B" w:rsidRPr="00ED5C75" w:rsidRDefault="00D8748B" w:rsidP="00726840">
      <w:pPr>
        <w:rPr>
          <w:sz w:val="24"/>
          <w:szCs w:val="24"/>
        </w:rPr>
      </w:pPr>
    </w:p>
    <w:p w14:paraId="0D8EC8B5" w14:textId="327B9C6C" w:rsidR="00D8748B" w:rsidRDefault="00D8748B" w:rsidP="00726840">
      <w:pPr>
        <w:rPr>
          <w:sz w:val="24"/>
          <w:szCs w:val="24"/>
        </w:rPr>
      </w:pPr>
      <w:r w:rsidRPr="00ED5C75">
        <w:rPr>
          <w:sz w:val="24"/>
          <w:szCs w:val="24"/>
        </w:rPr>
        <w:t>Bryan Whitmore, (717)</w:t>
      </w:r>
      <w:r w:rsidR="009D4341">
        <w:rPr>
          <w:sz w:val="24"/>
          <w:szCs w:val="24"/>
        </w:rPr>
        <w:t xml:space="preserve"> </w:t>
      </w:r>
      <w:r w:rsidRPr="00ED5C75">
        <w:rPr>
          <w:sz w:val="24"/>
          <w:szCs w:val="24"/>
        </w:rPr>
        <w:t xml:space="preserve">678-2948, </w:t>
      </w:r>
      <w:hyperlink r:id="rId23" w:history="1">
        <w:r w:rsidRPr="00ED5C75">
          <w:rPr>
            <w:rStyle w:val="Hyperlink"/>
            <w:sz w:val="24"/>
            <w:szCs w:val="24"/>
          </w:rPr>
          <w:t>Brwhitmore@pa.gov</w:t>
        </w:r>
      </w:hyperlink>
    </w:p>
    <w:p w14:paraId="2BEA4835" w14:textId="77777777" w:rsidR="00D8748B" w:rsidRPr="00ED5C75" w:rsidRDefault="00D8748B" w:rsidP="00726840">
      <w:pPr>
        <w:rPr>
          <w:sz w:val="24"/>
          <w:szCs w:val="24"/>
        </w:rPr>
      </w:pPr>
    </w:p>
    <w:p w14:paraId="55E0E2AF" w14:textId="77777777" w:rsidR="00D8748B" w:rsidRPr="00ED5C75" w:rsidRDefault="00D8748B" w:rsidP="00726840">
      <w:pPr>
        <w:rPr>
          <w:sz w:val="24"/>
          <w:szCs w:val="24"/>
        </w:rPr>
      </w:pPr>
      <w:r w:rsidRPr="00ED5C75">
        <w:rPr>
          <w:sz w:val="24"/>
          <w:szCs w:val="24"/>
        </w:rPr>
        <w:t>The absence of natural fire disturbances across Pennsylvania, through widespread fire suppression over the last century, has led to numerous localized and landscape</w:t>
      </w:r>
      <w:r>
        <w:rPr>
          <w:sz w:val="24"/>
          <w:szCs w:val="24"/>
        </w:rPr>
        <w:t>-</w:t>
      </w:r>
      <w:r w:rsidRPr="00ED5C75">
        <w:rPr>
          <w:sz w:val="24"/>
          <w:szCs w:val="24"/>
        </w:rPr>
        <w:t>level changes. These changes that took decades to manifest have become modern</w:t>
      </w:r>
      <w:r>
        <w:rPr>
          <w:sz w:val="24"/>
          <w:szCs w:val="24"/>
        </w:rPr>
        <w:t>-</w:t>
      </w:r>
      <w:r w:rsidRPr="00ED5C75">
        <w:rPr>
          <w:sz w:val="24"/>
          <w:szCs w:val="24"/>
        </w:rPr>
        <w:t>day challenges that natural resource professionals must overcome when restoring open habitats (grasslands, barrens, and woodlands). Th</w:t>
      </w:r>
      <w:r>
        <w:rPr>
          <w:sz w:val="24"/>
          <w:szCs w:val="24"/>
        </w:rPr>
        <w:t>is</w:t>
      </w:r>
      <w:r w:rsidRPr="00ED5C75">
        <w:rPr>
          <w:sz w:val="24"/>
          <w:szCs w:val="24"/>
        </w:rPr>
        <w:t xml:space="preserve"> presentation will provide an overview </w:t>
      </w:r>
      <w:r>
        <w:rPr>
          <w:sz w:val="24"/>
          <w:szCs w:val="24"/>
        </w:rPr>
        <w:t xml:space="preserve">of </w:t>
      </w:r>
      <w:r w:rsidRPr="00ED5C75">
        <w:rPr>
          <w:sz w:val="24"/>
          <w:szCs w:val="24"/>
        </w:rPr>
        <w:t>how the Pennsylvania Game Commission is using prescribed fire to restore and maintain these habitats, species that are benefitting from our management efforts, and discuss ongoing challenges.</w:t>
      </w:r>
    </w:p>
    <w:p w14:paraId="2F652DB7" w14:textId="77777777" w:rsidR="00D8748B" w:rsidRPr="00ED5C75" w:rsidRDefault="00D8748B" w:rsidP="00726840">
      <w:pPr>
        <w:rPr>
          <w:sz w:val="24"/>
          <w:szCs w:val="24"/>
        </w:rPr>
      </w:pPr>
    </w:p>
    <w:p w14:paraId="57978CA9" w14:textId="77777777" w:rsidR="00D8748B" w:rsidRPr="00ED5C75" w:rsidRDefault="00D8748B" w:rsidP="00726840">
      <w:pPr>
        <w:rPr>
          <w:sz w:val="24"/>
          <w:szCs w:val="24"/>
        </w:rPr>
      </w:pPr>
    </w:p>
    <w:p w14:paraId="55F2C0B4" w14:textId="77777777" w:rsidR="00ED0941" w:rsidRPr="0072048B" w:rsidRDefault="00ED0941" w:rsidP="00726840">
      <w:pPr>
        <w:textAlignment w:val="baseline"/>
        <w:rPr>
          <w:sz w:val="24"/>
          <w:szCs w:val="24"/>
        </w:rPr>
      </w:pPr>
    </w:p>
    <w:p w14:paraId="09A7839F" w14:textId="77777777" w:rsidR="00D11133" w:rsidRPr="0072048B" w:rsidRDefault="00D11133" w:rsidP="00726840">
      <w:pPr>
        <w:textAlignment w:val="baseline"/>
        <w:rPr>
          <w:sz w:val="24"/>
          <w:szCs w:val="24"/>
        </w:rPr>
      </w:pPr>
    </w:p>
    <w:p w14:paraId="73F75E9D" w14:textId="77777777" w:rsidR="00F27DFD" w:rsidRPr="002C7714" w:rsidRDefault="00F27DFD" w:rsidP="00726840">
      <w:pPr>
        <w:rPr>
          <w:sz w:val="24"/>
          <w:szCs w:val="24"/>
        </w:rPr>
      </w:pPr>
    </w:p>
    <w:p w14:paraId="06E078B6" w14:textId="77777777" w:rsidR="0050077C" w:rsidRPr="00CA3B3A" w:rsidRDefault="0050077C" w:rsidP="00726840">
      <w:pPr>
        <w:pStyle w:val="gmail-msobodytext"/>
        <w:spacing w:before="0" w:beforeAutospacing="0" w:after="0" w:afterAutospacing="0"/>
        <w:rPr>
          <w:rFonts w:ascii="Times" w:hAnsi="Times" w:cs="Times"/>
        </w:rPr>
      </w:pPr>
    </w:p>
    <w:p w14:paraId="34C6BC8E" w14:textId="77777777" w:rsidR="00BF69F7" w:rsidRPr="00CA3B3A" w:rsidRDefault="00BF69F7" w:rsidP="00726840">
      <w:pPr>
        <w:rPr>
          <w:rFonts w:ascii="Times" w:hAnsi="Times" w:cs="Times"/>
        </w:rPr>
      </w:pPr>
    </w:p>
    <w:p w14:paraId="6EB0D858" w14:textId="77777777" w:rsidR="008322FC" w:rsidRPr="00CA3B3A" w:rsidRDefault="008322FC" w:rsidP="00726840">
      <w:pPr>
        <w:rPr>
          <w:rFonts w:ascii="Times" w:hAnsi="Times" w:cs="Times"/>
        </w:rPr>
      </w:pPr>
    </w:p>
    <w:p w14:paraId="43BF3D15" w14:textId="079DEE06" w:rsidR="009476BC" w:rsidRDefault="009476BC" w:rsidP="00726840">
      <w:pPr>
        <w:jc w:val="center"/>
        <w:rPr>
          <w:rFonts w:ascii="Elephant" w:hAnsi="Elephant"/>
          <w:sz w:val="56"/>
          <w:szCs w:val="56"/>
        </w:rPr>
      </w:pPr>
      <w:r>
        <w:rPr>
          <w:rFonts w:ascii="Elephant" w:hAnsi="Elephant"/>
          <w:sz w:val="56"/>
          <w:szCs w:val="56"/>
        </w:rPr>
        <w:lastRenderedPageBreak/>
        <w:t>Abstracts</w:t>
      </w:r>
    </w:p>
    <w:p w14:paraId="1A972360" w14:textId="322DD68F" w:rsidR="009476BC" w:rsidRDefault="009476BC" w:rsidP="00726840">
      <w:pPr>
        <w:jc w:val="center"/>
        <w:rPr>
          <w:sz w:val="32"/>
          <w:szCs w:val="32"/>
        </w:rPr>
      </w:pPr>
      <w:r>
        <w:rPr>
          <w:sz w:val="32"/>
          <w:szCs w:val="32"/>
        </w:rPr>
        <w:t>Poster Presentations</w:t>
      </w:r>
    </w:p>
    <w:p w14:paraId="3334DE10" w14:textId="2DD065F7" w:rsidR="009476BC" w:rsidRDefault="00610C51" w:rsidP="00726840">
      <w:pPr>
        <w:jc w:val="center"/>
        <w:rPr>
          <w:i/>
          <w:iCs/>
          <w:sz w:val="24"/>
          <w:szCs w:val="24"/>
        </w:rPr>
      </w:pPr>
      <w:r>
        <w:rPr>
          <w:i/>
          <w:iCs/>
          <w:sz w:val="24"/>
          <w:szCs w:val="24"/>
        </w:rPr>
        <w:t>(</w:t>
      </w:r>
      <w:r w:rsidR="009476BC" w:rsidRPr="00472D38">
        <w:rPr>
          <w:i/>
          <w:iCs/>
          <w:sz w:val="24"/>
          <w:szCs w:val="24"/>
        </w:rPr>
        <w:t>in alphabetical order</w:t>
      </w:r>
      <w:r>
        <w:rPr>
          <w:i/>
          <w:iCs/>
          <w:sz w:val="24"/>
          <w:szCs w:val="24"/>
        </w:rPr>
        <w:t>)</w:t>
      </w:r>
    </w:p>
    <w:p w14:paraId="0CB0E5CD" w14:textId="77777777" w:rsidR="00A61483" w:rsidRPr="00CA3B3A" w:rsidRDefault="00A61483" w:rsidP="00726840">
      <w:pPr>
        <w:ind w:firstLine="720"/>
        <w:rPr>
          <w:rFonts w:ascii="Times" w:hAnsi="Times" w:cs="Times"/>
        </w:rPr>
      </w:pPr>
    </w:p>
    <w:p w14:paraId="1D7E219E" w14:textId="77777777" w:rsidR="00CF32D2" w:rsidRPr="009D4341" w:rsidRDefault="00CF32D2" w:rsidP="00726840">
      <w:pPr>
        <w:rPr>
          <w:rFonts w:ascii="Times" w:hAnsi="Times" w:cs="Times"/>
          <w:b/>
          <w:bCs/>
          <w:sz w:val="24"/>
          <w:szCs w:val="24"/>
        </w:rPr>
      </w:pPr>
      <w:r w:rsidRPr="009D4341">
        <w:rPr>
          <w:rFonts w:ascii="Times" w:hAnsi="Times" w:cs="Times"/>
          <w:b/>
          <w:bCs/>
          <w:sz w:val="24"/>
          <w:szCs w:val="24"/>
        </w:rPr>
        <w:t>Connecting people with hawks in the sky: outreach and education at six sites along the Kittatinny Ridge</w:t>
      </w:r>
    </w:p>
    <w:p w14:paraId="0ADC6898" w14:textId="77777777" w:rsidR="00CF32D2" w:rsidRPr="009D4341" w:rsidRDefault="00CF32D2" w:rsidP="00726840">
      <w:pPr>
        <w:rPr>
          <w:rFonts w:ascii="Times" w:hAnsi="Times" w:cs="Times"/>
          <w:sz w:val="24"/>
          <w:szCs w:val="24"/>
        </w:rPr>
      </w:pPr>
    </w:p>
    <w:p w14:paraId="44A5398E" w14:textId="77777777" w:rsidR="00CF32D2" w:rsidRPr="009D4341" w:rsidRDefault="00CF32D2" w:rsidP="00726840">
      <w:pPr>
        <w:spacing w:after="240"/>
        <w:rPr>
          <w:rFonts w:ascii="Times" w:hAnsi="Times" w:cs="Times"/>
          <w:sz w:val="24"/>
          <w:szCs w:val="24"/>
        </w:rPr>
      </w:pPr>
      <w:r w:rsidRPr="009D4341">
        <w:rPr>
          <w:rFonts w:ascii="Times" w:hAnsi="Times" w:cs="Times"/>
          <w:sz w:val="24"/>
          <w:szCs w:val="24"/>
        </w:rPr>
        <w:t>Brandon P. Brogle, Laurie Goodrich, David Barber, Hawk Mountain Sanctuary, 1700 Hawk Mountain Rd, Kempton, PA, 19529</w:t>
      </w:r>
    </w:p>
    <w:p w14:paraId="07DA6058" w14:textId="7FE23444" w:rsidR="00CF32D2" w:rsidRPr="009D4341" w:rsidRDefault="00CF32D2" w:rsidP="00726840">
      <w:pPr>
        <w:rPr>
          <w:rFonts w:ascii="Times" w:hAnsi="Times" w:cs="Times"/>
          <w:sz w:val="24"/>
          <w:szCs w:val="24"/>
        </w:rPr>
      </w:pPr>
      <w:r w:rsidRPr="009D4341">
        <w:rPr>
          <w:rFonts w:ascii="Times" w:hAnsi="Times" w:cs="Times"/>
          <w:sz w:val="24"/>
          <w:szCs w:val="24"/>
        </w:rPr>
        <w:t xml:space="preserve">Brandon P. Brogle, </w:t>
      </w:r>
      <w:r w:rsidR="009D4341" w:rsidRPr="009D4341">
        <w:rPr>
          <w:rFonts w:ascii="Times" w:hAnsi="Times" w:cs="Times"/>
          <w:sz w:val="24"/>
          <w:szCs w:val="24"/>
        </w:rPr>
        <w:t>(</w:t>
      </w:r>
      <w:r w:rsidRPr="009D4341">
        <w:rPr>
          <w:rFonts w:ascii="Times" w:hAnsi="Times" w:cs="Times"/>
          <w:sz w:val="24"/>
          <w:szCs w:val="24"/>
        </w:rPr>
        <w:t>610</w:t>
      </w:r>
      <w:r w:rsidR="009D4341" w:rsidRPr="009D4341">
        <w:rPr>
          <w:rFonts w:ascii="Times" w:hAnsi="Times" w:cs="Times"/>
          <w:sz w:val="24"/>
          <w:szCs w:val="24"/>
        </w:rPr>
        <w:t xml:space="preserve">) </w:t>
      </w:r>
      <w:r w:rsidRPr="009D4341">
        <w:rPr>
          <w:rFonts w:ascii="Times" w:hAnsi="Times" w:cs="Times"/>
          <w:sz w:val="24"/>
          <w:szCs w:val="24"/>
        </w:rPr>
        <w:t xml:space="preserve">248-743, </w:t>
      </w:r>
      <w:hyperlink r:id="rId24" w:history="1">
        <w:r w:rsidRPr="009D4341">
          <w:rPr>
            <w:rStyle w:val="Hyperlink"/>
            <w:rFonts w:ascii="Times" w:hAnsi="Times" w:cs="Times"/>
            <w:sz w:val="24"/>
            <w:szCs w:val="24"/>
          </w:rPr>
          <w:t>brandonbrogle.work@gmail.com</w:t>
        </w:r>
      </w:hyperlink>
    </w:p>
    <w:p w14:paraId="5FAEBD26" w14:textId="77777777" w:rsidR="00CF32D2" w:rsidRPr="009D4341" w:rsidRDefault="00CF32D2" w:rsidP="00726840">
      <w:pPr>
        <w:rPr>
          <w:rFonts w:ascii="Times" w:hAnsi="Times" w:cs="Times"/>
          <w:sz w:val="24"/>
          <w:szCs w:val="24"/>
        </w:rPr>
      </w:pPr>
    </w:p>
    <w:p w14:paraId="4D9B48F3" w14:textId="77777777" w:rsidR="00CF32D2" w:rsidRPr="009D4341" w:rsidRDefault="00CF32D2" w:rsidP="00726840">
      <w:pPr>
        <w:rPr>
          <w:rFonts w:ascii="Times" w:hAnsi="Times" w:cs="Times"/>
          <w:sz w:val="24"/>
          <w:szCs w:val="24"/>
        </w:rPr>
      </w:pPr>
      <w:r w:rsidRPr="009D4341">
        <w:rPr>
          <w:rFonts w:ascii="Times" w:hAnsi="Times" w:cs="Times"/>
          <w:sz w:val="24"/>
          <w:szCs w:val="24"/>
        </w:rPr>
        <w:t>The Kittatinny Ridge is an internationally recognized Important Bird Area (IBA), a Pennsylvania Conservation Landscape, and the southern-most ridge of the Appalachians. Its 185-mile-long contiguous range offers critical stopover habitat for more than 160 species of birds, including 16 species of raptors. Assessing the population trends of indicator species, like hawks, offers a snapshot of the health of different ecosystems. Supported by the Pennsylvania Department of Conservation of Natural Resources (DCNR) and Pennsylvania Game Commission (PGC), six sites were fully staffed for the first time between mid-August and mid-December in 2023. Seasonal staff and volunteers were trained in hawk identification, data collection protocols, and provided educational material to assist with outreach. A total of 78,792 raptors of 16 species was tallied over 139 days and 4,948 hours of observation. Species compositions at sites varied from east to west, e.g., Golden Eagle (</w:t>
      </w:r>
      <w:r w:rsidRPr="009D4341">
        <w:rPr>
          <w:rFonts w:ascii="Times" w:hAnsi="Times" w:cs="Times"/>
          <w:i/>
          <w:iCs/>
          <w:sz w:val="24"/>
          <w:szCs w:val="24"/>
        </w:rPr>
        <w:t>Aquila chrysaetos</w:t>
      </w:r>
      <w:r w:rsidRPr="009D4341">
        <w:rPr>
          <w:rFonts w:ascii="Times" w:hAnsi="Times" w:cs="Times"/>
          <w:sz w:val="24"/>
          <w:szCs w:val="24"/>
        </w:rPr>
        <w:t>) and Broad-winged Hawk (</w:t>
      </w:r>
      <w:r w:rsidRPr="009D4341">
        <w:rPr>
          <w:rFonts w:ascii="Times" w:hAnsi="Times" w:cs="Times"/>
          <w:i/>
          <w:iCs/>
          <w:sz w:val="24"/>
          <w:szCs w:val="24"/>
        </w:rPr>
        <w:t xml:space="preserve">Buteo </w:t>
      </w:r>
      <w:proofErr w:type="spellStart"/>
      <w:r w:rsidRPr="009D4341">
        <w:rPr>
          <w:rFonts w:ascii="Times" w:hAnsi="Times" w:cs="Times"/>
          <w:i/>
          <w:iCs/>
          <w:sz w:val="24"/>
          <w:szCs w:val="24"/>
        </w:rPr>
        <w:t>platypterus</w:t>
      </w:r>
      <w:proofErr w:type="spellEnd"/>
      <w:r w:rsidRPr="009D4341">
        <w:rPr>
          <w:rFonts w:ascii="Times" w:hAnsi="Times" w:cs="Times"/>
          <w:sz w:val="24"/>
          <w:szCs w:val="24"/>
        </w:rPr>
        <w:t xml:space="preserve">), emphasizing the importance of monitoring the entire ridge to accurately assess population trends. A total of 21,504 people visited these sites during active monitoring, 48% on weekends and 52% on weekdays. Hawkwatches introduce new people to outdoor recreation that are attracted by the opportunity to see an eagle or hawk and many visitors gain awareness of the need for landscape conservation. Raptor monitoring and environmental education has never been more important than now. This low-cost, public-private partnership offers an opportunity to continually assess northeastern hawk populations, engage with the public directly in environmental education, and inspire future leaders in conservation. </w:t>
      </w:r>
    </w:p>
    <w:p w14:paraId="62DCD43A" w14:textId="77777777" w:rsidR="00CF32D2" w:rsidRDefault="00CF32D2" w:rsidP="00726840">
      <w:pPr>
        <w:rPr>
          <w:rFonts w:ascii="Times" w:hAnsi="Times" w:cs="Times"/>
        </w:rPr>
      </w:pPr>
    </w:p>
    <w:p w14:paraId="654BFDDA" w14:textId="77777777" w:rsidR="003B4352" w:rsidRPr="009D4341" w:rsidRDefault="003B4352" w:rsidP="00726840">
      <w:pPr>
        <w:rPr>
          <w:rFonts w:ascii="Times" w:hAnsi="Times" w:cs="Times"/>
          <w:b/>
          <w:bCs/>
          <w:sz w:val="24"/>
          <w:szCs w:val="24"/>
        </w:rPr>
      </w:pPr>
      <w:r w:rsidRPr="009D4341">
        <w:rPr>
          <w:rFonts w:ascii="Times" w:hAnsi="Times" w:cs="Times"/>
          <w:b/>
          <w:bCs/>
          <w:sz w:val="24"/>
          <w:szCs w:val="24"/>
        </w:rPr>
        <w:t>Landcover analysis of American barn owl (</w:t>
      </w:r>
      <w:r w:rsidRPr="009D4341">
        <w:rPr>
          <w:rFonts w:ascii="Times" w:hAnsi="Times" w:cs="Times"/>
          <w:b/>
          <w:bCs/>
          <w:i/>
          <w:iCs/>
          <w:sz w:val="24"/>
          <w:szCs w:val="24"/>
        </w:rPr>
        <w:t>Tyto furcata</w:t>
      </w:r>
      <w:r w:rsidRPr="009D4341">
        <w:rPr>
          <w:rFonts w:ascii="Times" w:hAnsi="Times" w:cs="Times"/>
          <w:b/>
          <w:bCs/>
          <w:sz w:val="24"/>
          <w:szCs w:val="24"/>
        </w:rPr>
        <w:t>) nest-site habitat suggests selection for cropland in Pennsylvania</w:t>
      </w:r>
    </w:p>
    <w:p w14:paraId="2F567108" w14:textId="77777777" w:rsidR="003B4352" w:rsidRPr="009D4341" w:rsidRDefault="003B4352" w:rsidP="00726840">
      <w:pPr>
        <w:rPr>
          <w:rFonts w:ascii="Times" w:hAnsi="Times" w:cs="Times"/>
          <w:sz w:val="24"/>
          <w:szCs w:val="24"/>
        </w:rPr>
      </w:pPr>
    </w:p>
    <w:p w14:paraId="704EA892" w14:textId="322FE540" w:rsidR="00FF0BBB" w:rsidRPr="009D4341" w:rsidRDefault="003B4352" w:rsidP="00726840">
      <w:pPr>
        <w:ind w:left="720" w:hanging="720"/>
        <w:rPr>
          <w:rFonts w:ascii="Times" w:hAnsi="Times" w:cs="Times"/>
          <w:sz w:val="24"/>
          <w:szCs w:val="24"/>
        </w:rPr>
      </w:pPr>
      <w:r w:rsidRPr="009D4341">
        <w:rPr>
          <w:rFonts w:ascii="Times" w:hAnsi="Times" w:cs="Times"/>
          <w:sz w:val="24"/>
          <w:szCs w:val="24"/>
        </w:rPr>
        <w:t xml:space="preserve">Tammy Colt, PA Game Commission, Southwest Region, 4820 Route 711, Bolivar, PA 15923, </w:t>
      </w:r>
      <w:r w:rsidR="009D4341" w:rsidRPr="009D4341">
        <w:rPr>
          <w:rFonts w:ascii="Times" w:hAnsi="Times" w:cs="Times"/>
          <w:sz w:val="24"/>
          <w:szCs w:val="24"/>
        </w:rPr>
        <w:t>(</w:t>
      </w:r>
      <w:r w:rsidRPr="009D4341">
        <w:rPr>
          <w:rFonts w:ascii="Times" w:hAnsi="Times" w:cs="Times"/>
          <w:sz w:val="24"/>
          <w:szCs w:val="24"/>
        </w:rPr>
        <w:t>814</w:t>
      </w:r>
      <w:r w:rsidR="009D4341" w:rsidRPr="009D4341">
        <w:rPr>
          <w:rFonts w:ascii="Times" w:hAnsi="Times" w:cs="Times"/>
          <w:sz w:val="24"/>
          <w:szCs w:val="24"/>
        </w:rPr>
        <w:t xml:space="preserve">) </w:t>
      </w:r>
      <w:r w:rsidRPr="009D4341">
        <w:rPr>
          <w:rFonts w:ascii="Times" w:hAnsi="Times" w:cs="Times"/>
          <w:sz w:val="24"/>
          <w:szCs w:val="24"/>
        </w:rPr>
        <w:t xml:space="preserve">233-2281, </w:t>
      </w:r>
      <w:hyperlink r:id="rId25" w:history="1">
        <w:r w:rsidRPr="009D4341">
          <w:rPr>
            <w:rStyle w:val="Hyperlink"/>
            <w:rFonts w:ascii="Times" w:hAnsi="Times" w:cs="Times"/>
            <w:sz w:val="24"/>
            <w:szCs w:val="24"/>
          </w:rPr>
          <w:t>tcolt@pa.gov</w:t>
        </w:r>
      </w:hyperlink>
    </w:p>
    <w:p w14:paraId="16961D4E" w14:textId="48EAC55C" w:rsidR="003B4352" w:rsidRPr="009D4341" w:rsidRDefault="003B4352" w:rsidP="00726840">
      <w:pPr>
        <w:rPr>
          <w:rFonts w:ascii="Times" w:hAnsi="Times" w:cs="Times"/>
          <w:sz w:val="24"/>
          <w:szCs w:val="24"/>
        </w:rPr>
      </w:pPr>
      <w:r w:rsidRPr="009D4341">
        <w:rPr>
          <w:rFonts w:ascii="Times" w:hAnsi="Times" w:cs="Times"/>
          <w:sz w:val="24"/>
          <w:szCs w:val="24"/>
        </w:rPr>
        <w:t>Nicholas Goldyn, University of Pittsburgh, Johnstown, 450 Schoolhouse Road, Johnstown, PA 15904</w:t>
      </w:r>
    </w:p>
    <w:p w14:paraId="74B3776B" w14:textId="77777777" w:rsidR="00CC4DBF" w:rsidRPr="009D4341" w:rsidRDefault="00CC4DBF" w:rsidP="00726840">
      <w:pPr>
        <w:rPr>
          <w:rFonts w:ascii="Times" w:hAnsi="Times" w:cs="Times"/>
          <w:sz w:val="24"/>
          <w:szCs w:val="24"/>
        </w:rPr>
      </w:pPr>
    </w:p>
    <w:p w14:paraId="61C6595C" w14:textId="0007CAC1" w:rsidR="00425D8D" w:rsidRPr="009D4341" w:rsidRDefault="003B4352" w:rsidP="00726840">
      <w:pPr>
        <w:spacing w:after="240"/>
        <w:rPr>
          <w:rFonts w:ascii="Times" w:hAnsi="Times" w:cs="Times"/>
          <w:sz w:val="24"/>
          <w:szCs w:val="24"/>
        </w:rPr>
      </w:pPr>
      <w:r w:rsidRPr="009D4341">
        <w:rPr>
          <w:rFonts w:ascii="Times" w:hAnsi="Times" w:cs="Times"/>
          <w:sz w:val="24"/>
          <w:szCs w:val="24"/>
        </w:rPr>
        <w:t>Declines in American barn owl (</w:t>
      </w:r>
      <w:r w:rsidRPr="009D4341">
        <w:rPr>
          <w:rFonts w:ascii="Times" w:hAnsi="Times" w:cs="Times"/>
          <w:i/>
          <w:iCs/>
          <w:sz w:val="24"/>
          <w:szCs w:val="24"/>
        </w:rPr>
        <w:t>Tyto furcata</w:t>
      </w:r>
      <w:r w:rsidRPr="009D4341">
        <w:rPr>
          <w:rFonts w:ascii="Times" w:hAnsi="Times" w:cs="Times"/>
          <w:sz w:val="24"/>
          <w:szCs w:val="24"/>
        </w:rPr>
        <w:t xml:space="preserve">) populations have been documented in the upper Midwest and Northeast of the United States. In Pennsylvania, results from the first (1984-1989) and second (2004-2009) Breeding Bird Atlases indicated a 53% decline in barn owl nests, as well as range contraction within the state. Barn owls are associated with grassland and farmland habitats; loss of farmland to development and modern agricultural practices have been associated with barn owl declines in Pennsylvania. The Pennsylvania Game Commission’s Barn Owl Conservation Initiative began in 2005 and has documented 249 nest sites in the state. The objective of this study was to </w:t>
      </w:r>
      <w:r w:rsidRPr="009D4341">
        <w:rPr>
          <w:rFonts w:ascii="Times" w:hAnsi="Times" w:cs="Times"/>
          <w:sz w:val="24"/>
          <w:szCs w:val="24"/>
        </w:rPr>
        <w:lastRenderedPageBreak/>
        <w:t>assess agricultural and nonagricultural land cover surrounding barn owl nest locations compared to random locations. For our study, we used ArcGIS to analyze land cover data within a 3-km buffer around known barn owl nests (</w:t>
      </w:r>
      <w:r w:rsidRPr="009D4341">
        <w:rPr>
          <w:rFonts w:ascii="Times" w:hAnsi="Times" w:cs="Times"/>
          <w:i/>
          <w:iCs/>
          <w:sz w:val="24"/>
          <w:szCs w:val="24"/>
        </w:rPr>
        <w:t>n</w:t>
      </w:r>
      <w:r w:rsidRPr="009D4341">
        <w:rPr>
          <w:rFonts w:ascii="Times" w:hAnsi="Times" w:cs="Times"/>
          <w:sz w:val="24"/>
          <w:szCs w:val="24"/>
        </w:rPr>
        <w:t>=224) compared to 3-km buffers around randomly generated points (n=224) in PA. Random point buffers had less cropland (21%) than barn owl nest buffers (40%) and more developed land (39%) than barn owl nest buffers (20%). Managed hay and pasture were similar between random buffers (37%) and barn owl nest buffers (38%). Percentages of fallow land, herbaceous wetlands, barren land, and orchards/tree farms approached 0% in both buffer types. Differences in crop types were not significant between barn owl nest and random buffers</w:t>
      </w:r>
      <w:r w:rsidR="00FF0BBB" w:rsidRPr="009D4341">
        <w:rPr>
          <w:rFonts w:ascii="Times" w:hAnsi="Times" w:cs="Times"/>
          <w:sz w:val="24"/>
          <w:szCs w:val="24"/>
        </w:rPr>
        <w:t>.</w:t>
      </w:r>
    </w:p>
    <w:p w14:paraId="1FA45954" w14:textId="50C10444" w:rsidR="00425D8D" w:rsidRPr="009D4341" w:rsidRDefault="00425D8D" w:rsidP="00726840">
      <w:pPr>
        <w:rPr>
          <w:rFonts w:ascii="Times" w:hAnsi="Times" w:cs="Times"/>
          <w:sz w:val="24"/>
          <w:szCs w:val="24"/>
        </w:rPr>
      </w:pPr>
      <w:r w:rsidRPr="009D4341">
        <w:rPr>
          <w:rFonts w:ascii="Times" w:hAnsi="Times" w:cs="Times"/>
          <w:b/>
          <w:bCs/>
          <w:sz w:val="24"/>
          <w:szCs w:val="24"/>
        </w:rPr>
        <w:t>“</w:t>
      </w:r>
      <w:proofErr w:type="spellStart"/>
      <w:r w:rsidRPr="009D4341">
        <w:rPr>
          <w:rFonts w:ascii="Times" w:hAnsi="Times" w:cs="Times"/>
          <w:b/>
          <w:bCs/>
          <w:sz w:val="24"/>
          <w:szCs w:val="24"/>
        </w:rPr>
        <w:t>Nematoes</w:t>
      </w:r>
      <w:proofErr w:type="spellEnd"/>
      <w:r w:rsidRPr="009D4341">
        <w:rPr>
          <w:rFonts w:ascii="Times" w:hAnsi="Times" w:cs="Times"/>
          <w:b/>
          <w:bCs/>
          <w:sz w:val="24"/>
          <w:szCs w:val="24"/>
        </w:rPr>
        <w:t xml:space="preserve">” – identification of </w:t>
      </w:r>
      <w:proofErr w:type="spellStart"/>
      <w:r w:rsidRPr="009D4341">
        <w:rPr>
          <w:rFonts w:ascii="Times" w:hAnsi="Times" w:cs="Times"/>
          <w:b/>
          <w:bCs/>
          <w:i/>
          <w:iCs/>
          <w:sz w:val="24"/>
          <w:szCs w:val="24"/>
        </w:rPr>
        <w:t>Maseria</w:t>
      </w:r>
      <w:proofErr w:type="spellEnd"/>
      <w:r w:rsidRPr="009D4341">
        <w:rPr>
          <w:rFonts w:ascii="Times" w:hAnsi="Times" w:cs="Times"/>
          <w:b/>
          <w:bCs/>
          <w:sz w:val="24"/>
          <w:szCs w:val="24"/>
        </w:rPr>
        <w:t xml:space="preserve"> </w:t>
      </w:r>
      <w:proofErr w:type="spellStart"/>
      <w:r w:rsidRPr="009D4341">
        <w:rPr>
          <w:rFonts w:ascii="Times" w:hAnsi="Times" w:cs="Times"/>
          <w:b/>
          <w:bCs/>
          <w:i/>
          <w:iCs/>
          <w:sz w:val="24"/>
          <w:szCs w:val="24"/>
        </w:rPr>
        <w:t>vespertilionis</w:t>
      </w:r>
      <w:proofErr w:type="spellEnd"/>
      <w:r w:rsidRPr="009D4341">
        <w:rPr>
          <w:rFonts w:ascii="Times" w:hAnsi="Times" w:cs="Times"/>
          <w:b/>
          <w:bCs/>
          <w:sz w:val="24"/>
          <w:szCs w:val="24"/>
        </w:rPr>
        <w:t xml:space="preserve"> associated with swollen toes in rehabilitated big brown bats (</w:t>
      </w:r>
      <w:r w:rsidRPr="009D4341">
        <w:rPr>
          <w:rFonts w:ascii="Times" w:hAnsi="Times" w:cs="Times"/>
          <w:b/>
          <w:bCs/>
          <w:i/>
          <w:iCs/>
          <w:sz w:val="24"/>
          <w:szCs w:val="24"/>
        </w:rPr>
        <w:t>Eptesicus</w:t>
      </w:r>
      <w:r w:rsidRPr="009D4341">
        <w:rPr>
          <w:rFonts w:ascii="Times" w:hAnsi="Times" w:cs="Times"/>
          <w:b/>
          <w:bCs/>
          <w:sz w:val="24"/>
          <w:szCs w:val="24"/>
        </w:rPr>
        <w:t xml:space="preserve"> </w:t>
      </w:r>
      <w:r w:rsidRPr="009D4341">
        <w:rPr>
          <w:rFonts w:ascii="Times" w:hAnsi="Times" w:cs="Times"/>
          <w:b/>
          <w:bCs/>
          <w:i/>
          <w:iCs/>
          <w:sz w:val="24"/>
          <w:szCs w:val="24"/>
        </w:rPr>
        <w:t>fuscus</w:t>
      </w:r>
      <w:r w:rsidRPr="009D4341">
        <w:rPr>
          <w:rFonts w:ascii="Times" w:hAnsi="Times" w:cs="Times"/>
          <w:b/>
          <w:bCs/>
          <w:sz w:val="24"/>
          <w:szCs w:val="24"/>
        </w:rPr>
        <w:t xml:space="preserve">)  </w:t>
      </w:r>
    </w:p>
    <w:p w14:paraId="7F03B850" w14:textId="77777777" w:rsidR="00425D8D" w:rsidRPr="009D4341" w:rsidRDefault="00425D8D" w:rsidP="00726840">
      <w:pPr>
        <w:rPr>
          <w:rFonts w:ascii="Times" w:hAnsi="Times" w:cs="Times"/>
          <w:sz w:val="24"/>
          <w:szCs w:val="24"/>
        </w:rPr>
      </w:pPr>
    </w:p>
    <w:p w14:paraId="4CC2DC3C" w14:textId="77777777" w:rsidR="00425D8D" w:rsidRPr="009D4341" w:rsidRDefault="00425D8D" w:rsidP="00726840">
      <w:pPr>
        <w:ind w:left="720" w:hanging="720"/>
        <w:rPr>
          <w:rFonts w:ascii="Times" w:hAnsi="Times" w:cs="Times"/>
          <w:sz w:val="24"/>
          <w:szCs w:val="24"/>
        </w:rPr>
      </w:pPr>
      <w:r w:rsidRPr="009D4341">
        <w:rPr>
          <w:rFonts w:ascii="Times" w:hAnsi="Times" w:cs="Times"/>
          <w:sz w:val="24"/>
          <w:szCs w:val="24"/>
        </w:rPr>
        <w:t>Paige Fino, Department of Veterinary and Biomedical Sciences, Penn State University, University Park, PA 16802</w:t>
      </w:r>
    </w:p>
    <w:p w14:paraId="6A87B758" w14:textId="77777777" w:rsidR="00425D8D" w:rsidRPr="009D4341" w:rsidRDefault="00425D8D" w:rsidP="00726840">
      <w:pPr>
        <w:rPr>
          <w:rFonts w:ascii="Times" w:hAnsi="Times" w:cs="Times"/>
          <w:sz w:val="24"/>
          <w:szCs w:val="24"/>
        </w:rPr>
      </w:pPr>
      <w:r w:rsidRPr="009D4341">
        <w:rPr>
          <w:rFonts w:ascii="Times" w:hAnsi="Times" w:cs="Times"/>
          <w:sz w:val="24"/>
          <w:szCs w:val="24"/>
        </w:rPr>
        <w:t>Stephanie Stronsick, Pennsylvania Bat Conservation and Rehabilitation, Mertztown, PA 19539</w:t>
      </w:r>
    </w:p>
    <w:p w14:paraId="7391AB18" w14:textId="77777777" w:rsidR="00425D8D" w:rsidRPr="009D4341" w:rsidRDefault="00425D8D" w:rsidP="00726840">
      <w:pPr>
        <w:ind w:left="720" w:hanging="720"/>
        <w:rPr>
          <w:rFonts w:ascii="Times" w:hAnsi="Times" w:cs="Times"/>
          <w:sz w:val="24"/>
          <w:szCs w:val="24"/>
        </w:rPr>
      </w:pPr>
      <w:r w:rsidRPr="009D4341">
        <w:rPr>
          <w:rFonts w:ascii="Times" w:hAnsi="Times" w:cs="Times"/>
          <w:sz w:val="24"/>
          <w:szCs w:val="24"/>
        </w:rPr>
        <w:t>Michael Yabsley, Southeastern Cooperative Wildlife Disease Study, College of Veterinary Medicine, University of Georgia, Athens, GA and Warnell School of Forestry of Natural Resources, University of Georgia, Athens, GA 30602</w:t>
      </w:r>
    </w:p>
    <w:p w14:paraId="365DA8C9" w14:textId="77777777" w:rsidR="00425D8D" w:rsidRPr="009D4341" w:rsidRDefault="00425D8D" w:rsidP="00726840">
      <w:pPr>
        <w:rPr>
          <w:rFonts w:ascii="Times" w:hAnsi="Times" w:cs="Times"/>
          <w:sz w:val="24"/>
          <w:szCs w:val="24"/>
        </w:rPr>
      </w:pPr>
      <w:r w:rsidRPr="009D4341">
        <w:rPr>
          <w:rFonts w:ascii="Times" w:hAnsi="Times" w:cs="Times"/>
          <w:sz w:val="24"/>
          <w:szCs w:val="24"/>
        </w:rPr>
        <w:t>Greg Turner, Pennsylvania Game Commission, Harrisburg, PA 17110</w:t>
      </w:r>
    </w:p>
    <w:p w14:paraId="4221049B" w14:textId="77777777" w:rsidR="00425D8D" w:rsidRPr="009D4341" w:rsidRDefault="00425D8D" w:rsidP="00726840">
      <w:pPr>
        <w:ind w:left="720" w:hanging="720"/>
        <w:rPr>
          <w:rFonts w:ascii="Times" w:hAnsi="Times" w:cs="Times"/>
          <w:sz w:val="24"/>
          <w:szCs w:val="24"/>
        </w:rPr>
      </w:pPr>
      <w:r w:rsidRPr="009D4341">
        <w:rPr>
          <w:rFonts w:ascii="Times" w:hAnsi="Times" w:cs="Times"/>
          <w:sz w:val="24"/>
          <w:szCs w:val="24"/>
        </w:rPr>
        <w:t>Justin Brown, Department of Veterinary and Biomedical Sciences, Penn State University, University Park, PA 16802</w:t>
      </w:r>
    </w:p>
    <w:p w14:paraId="07BA8322" w14:textId="77777777" w:rsidR="00425D8D" w:rsidRPr="009D4341" w:rsidRDefault="00425D8D" w:rsidP="00726840">
      <w:pPr>
        <w:rPr>
          <w:rFonts w:ascii="Times" w:hAnsi="Times" w:cs="Times"/>
          <w:i/>
          <w:iCs/>
          <w:sz w:val="24"/>
          <w:szCs w:val="24"/>
        </w:rPr>
      </w:pPr>
    </w:p>
    <w:p w14:paraId="19455425" w14:textId="67AE4B95" w:rsidR="00425D8D" w:rsidRPr="009D4341" w:rsidRDefault="00425D8D" w:rsidP="00726840">
      <w:pPr>
        <w:rPr>
          <w:rFonts w:ascii="Times" w:hAnsi="Times" w:cs="Times"/>
          <w:sz w:val="24"/>
          <w:szCs w:val="24"/>
        </w:rPr>
      </w:pPr>
      <w:r w:rsidRPr="009D4341">
        <w:rPr>
          <w:rFonts w:ascii="Times" w:hAnsi="Times" w:cs="Times"/>
          <w:sz w:val="24"/>
          <w:szCs w:val="24"/>
        </w:rPr>
        <w:t>Paige Fino, (724)</w:t>
      </w:r>
      <w:r w:rsidR="009D4341" w:rsidRPr="009D4341">
        <w:rPr>
          <w:rFonts w:ascii="Times" w:hAnsi="Times" w:cs="Times"/>
          <w:sz w:val="24"/>
          <w:szCs w:val="24"/>
        </w:rPr>
        <w:t xml:space="preserve"> </w:t>
      </w:r>
      <w:r w:rsidRPr="009D4341">
        <w:rPr>
          <w:rFonts w:ascii="Times" w:hAnsi="Times" w:cs="Times"/>
          <w:sz w:val="24"/>
          <w:szCs w:val="24"/>
        </w:rPr>
        <w:t>344-5683, pmf5263@psu.edu</w:t>
      </w:r>
    </w:p>
    <w:p w14:paraId="680C61FF" w14:textId="77777777" w:rsidR="00425D8D" w:rsidRPr="009D4341" w:rsidRDefault="00425D8D" w:rsidP="00726840">
      <w:pPr>
        <w:rPr>
          <w:rFonts w:ascii="Times" w:hAnsi="Times" w:cs="Times"/>
          <w:sz w:val="24"/>
          <w:szCs w:val="24"/>
        </w:rPr>
      </w:pPr>
    </w:p>
    <w:p w14:paraId="3E186574" w14:textId="6E1C98BE" w:rsidR="009D4341" w:rsidRDefault="00425D8D" w:rsidP="00726840">
      <w:pPr>
        <w:rPr>
          <w:rFonts w:ascii="Times" w:hAnsi="Times" w:cs="Times"/>
          <w:sz w:val="24"/>
          <w:szCs w:val="24"/>
        </w:rPr>
      </w:pPr>
      <w:r w:rsidRPr="009D4341">
        <w:rPr>
          <w:rFonts w:ascii="Times" w:hAnsi="Times" w:cs="Times"/>
          <w:sz w:val="24"/>
          <w:szCs w:val="24"/>
        </w:rPr>
        <w:t xml:space="preserve">During </w:t>
      </w:r>
      <w:proofErr w:type="gramStart"/>
      <w:r w:rsidRPr="009D4341">
        <w:rPr>
          <w:rFonts w:ascii="Times" w:hAnsi="Times" w:cs="Times"/>
          <w:sz w:val="24"/>
          <w:szCs w:val="24"/>
        </w:rPr>
        <w:t>March,</w:t>
      </w:r>
      <w:proofErr w:type="gramEnd"/>
      <w:r w:rsidRPr="009D4341">
        <w:rPr>
          <w:rFonts w:ascii="Times" w:hAnsi="Times" w:cs="Times"/>
          <w:sz w:val="24"/>
          <w:szCs w:val="24"/>
        </w:rPr>
        <w:t xml:space="preserve"> 2024, an adult, female, big brown bat (</w:t>
      </w:r>
      <w:r w:rsidRPr="009D4341">
        <w:rPr>
          <w:rFonts w:ascii="Times" w:hAnsi="Times" w:cs="Times"/>
          <w:i/>
          <w:iCs/>
          <w:sz w:val="24"/>
          <w:szCs w:val="24"/>
        </w:rPr>
        <w:t>Eptesicus fuscus</w:t>
      </w:r>
      <w:r w:rsidRPr="009D4341">
        <w:rPr>
          <w:rFonts w:ascii="Times" w:hAnsi="Times" w:cs="Times"/>
          <w:sz w:val="24"/>
          <w:szCs w:val="24"/>
        </w:rPr>
        <w:t xml:space="preserve">) was admitted to Pennsylvania Bat Conservation and Rehabilitation (PBCR) with traumatic injuries, including bruising and lacerations on the right wing and periocular swelling around the left eye. The bat was alert and responsive, but emaciated, dehydrated, and unable to fly. The bat’s injuries and overall condition improved over the subsequent weeks; however, multiple toes on both feet became markedly swollen and painful. The rehabilitator gently squeezed the swollen toes and expressed small nematodes from them. The nematodes were morphologically consistent with </w:t>
      </w:r>
      <w:proofErr w:type="spellStart"/>
      <w:r w:rsidRPr="009D4341">
        <w:rPr>
          <w:rFonts w:ascii="Times" w:hAnsi="Times" w:cs="Times"/>
          <w:i/>
          <w:iCs/>
          <w:sz w:val="24"/>
          <w:szCs w:val="24"/>
        </w:rPr>
        <w:t>Maseria</w:t>
      </w:r>
      <w:proofErr w:type="spellEnd"/>
      <w:r w:rsidRPr="009D4341">
        <w:rPr>
          <w:rFonts w:ascii="Times" w:hAnsi="Times" w:cs="Times"/>
          <w:sz w:val="24"/>
          <w:szCs w:val="24"/>
        </w:rPr>
        <w:t xml:space="preserve"> </w:t>
      </w:r>
      <w:proofErr w:type="spellStart"/>
      <w:r w:rsidRPr="009D4341">
        <w:rPr>
          <w:rFonts w:ascii="Times" w:hAnsi="Times" w:cs="Times"/>
          <w:i/>
          <w:iCs/>
          <w:sz w:val="24"/>
          <w:szCs w:val="24"/>
        </w:rPr>
        <w:t>vespertilionis</w:t>
      </w:r>
      <w:proofErr w:type="spellEnd"/>
      <w:r w:rsidRPr="009D4341">
        <w:rPr>
          <w:rFonts w:ascii="Times" w:hAnsi="Times" w:cs="Times"/>
          <w:sz w:val="24"/>
          <w:szCs w:val="24"/>
        </w:rPr>
        <w:t xml:space="preserve">. Genetic analysis of partial cytochrome c oxidase subunit I sequence (679bp) placed the worm in the Family </w:t>
      </w:r>
      <w:proofErr w:type="spellStart"/>
      <w:r w:rsidRPr="009D4341">
        <w:rPr>
          <w:rFonts w:ascii="Times" w:hAnsi="Times" w:cs="Times"/>
          <w:sz w:val="24"/>
          <w:szCs w:val="24"/>
        </w:rPr>
        <w:t>Muspiceidae</w:t>
      </w:r>
      <w:proofErr w:type="spellEnd"/>
      <w:r w:rsidRPr="009D4341">
        <w:rPr>
          <w:rFonts w:ascii="Times" w:hAnsi="Times" w:cs="Times"/>
          <w:sz w:val="24"/>
          <w:szCs w:val="24"/>
        </w:rPr>
        <w:t xml:space="preserve"> and displayed genetic similarity to </w:t>
      </w:r>
      <w:proofErr w:type="spellStart"/>
      <w:r w:rsidRPr="009D4341">
        <w:rPr>
          <w:rFonts w:ascii="Times" w:hAnsi="Times" w:cs="Times"/>
          <w:i/>
          <w:iCs/>
          <w:sz w:val="24"/>
          <w:szCs w:val="24"/>
        </w:rPr>
        <w:t>Riouxgolvania</w:t>
      </w:r>
      <w:proofErr w:type="spellEnd"/>
      <w:r w:rsidRPr="009D4341">
        <w:rPr>
          <w:rFonts w:ascii="Times" w:hAnsi="Times" w:cs="Times"/>
          <w:sz w:val="24"/>
          <w:szCs w:val="24"/>
        </w:rPr>
        <w:t xml:space="preserve"> </w:t>
      </w:r>
      <w:proofErr w:type="spellStart"/>
      <w:r w:rsidRPr="009D4341">
        <w:rPr>
          <w:rFonts w:ascii="Times" w:hAnsi="Times" w:cs="Times"/>
          <w:i/>
          <w:iCs/>
          <w:sz w:val="24"/>
          <w:szCs w:val="24"/>
        </w:rPr>
        <w:t>kapapkamui</w:t>
      </w:r>
      <w:proofErr w:type="spellEnd"/>
      <w:r w:rsidRPr="009D4341">
        <w:rPr>
          <w:rFonts w:ascii="Times" w:hAnsi="Times" w:cs="Times"/>
          <w:sz w:val="24"/>
          <w:szCs w:val="24"/>
        </w:rPr>
        <w:t xml:space="preserve">, an intradermal parasite of Japanese bats. After expression, the swollen toes gradually resolved until they appeared grossly normal. The bat was released in June after recovery from the initial injuries. During 2023-2024, six cases of nematode-associated swollen toes were identified at PBCR, all in big brown bats. The clinical presentations consistently included painful, non-ulcerated swellings of multiple toes on both feet. In all cases, the digital swelling was identified several weeks post-admission and resolved after manual expression of the nematodes and a course of an anthelmintic (Fenbendazole). Five of the six bats were successfully released. Despite appearing to be a relatively common syndrome in big brown bats at rehabilitation centers, little is known about the biology, transmission mechanism, or virulence of this nematode, and further research is needed. </w:t>
      </w:r>
    </w:p>
    <w:p w14:paraId="3DA7EC2F" w14:textId="19B69098" w:rsidR="00425D8D" w:rsidRPr="009D4341" w:rsidRDefault="009D4341" w:rsidP="00726840">
      <w:pPr>
        <w:rPr>
          <w:rFonts w:ascii="Times" w:hAnsi="Times" w:cs="Times"/>
          <w:sz w:val="24"/>
          <w:szCs w:val="24"/>
        </w:rPr>
      </w:pPr>
      <w:r>
        <w:rPr>
          <w:rFonts w:ascii="Times" w:hAnsi="Times" w:cs="Times"/>
          <w:sz w:val="24"/>
          <w:szCs w:val="24"/>
        </w:rPr>
        <w:br w:type="page"/>
      </w:r>
    </w:p>
    <w:p w14:paraId="70A1D35B" w14:textId="77777777" w:rsidR="00A148B3" w:rsidRPr="009D4341" w:rsidRDefault="00A148B3" w:rsidP="00726840">
      <w:pPr>
        <w:rPr>
          <w:rFonts w:ascii="Times" w:hAnsi="Times" w:cs="Times"/>
          <w:sz w:val="24"/>
          <w:szCs w:val="24"/>
        </w:rPr>
      </w:pPr>
    </w:p>
    <w:p w14:paraId="6F55F0E4" w14:textId="77777777" w:rsidR="00970476" w:rsidRPr="009D4341" w:rsidRDefault="00970476" w:rsidP="00726840">
      <w:pPr>
        <w:rPr>
          <w:rFonts w:ascii="Times" w:hAnsi="Times" w:cs="Times"/>
          <w:b/>
          <w:bCs/>
          <w:sz w:val="24"/>
          <w:szCs w:val="24"/>
        </w:rPr>
      </w:pPr>
      <w:r w:rsidRPr="009D4341">
        <w:rPr>
          <w:rFonts w:ascii="Times" w:hAnsi="Times" w:cs="Times"/>
          <w:b/>
          <w:bCs/>
          <w:sz w:val="24"/>
          <w:szCs w:val="24"/>
        </w:rPr>
        <w:t>Surveillance for the snake fungal disease pathogen (</w:t>
      </w:r>
      <w:proofErr w:type="spellStart"/>
      <w:r w:rsidRPr="009D4341">
        <w:rPr>
          <w:rFonts w:ascii="Times" w:hAnsi="Times" w:cs="Times"/>
          <w:b/>
          <w:bCs/>
          <w:i/>
          <w:iCs/>
          <w:sz w:val="24"/>
          <w:szCs w:val="24"/>
        </w:rPr>
        <w:t>Ophidiomyces</w:t>
      </w:r>
      <w:proofErr w:type="spellEnd"/>
      <w:r w:rsidRPr="009D4341">
        <w:rPr>
          <w:rFonts w:ascii="Times" w:hAnsi="Times" w:cs="Times"/>
          <w:b/>
          <w:bCs/>
          <w:i/>
          <w:iCs/>
          <w:sz w:val="24"/>
          <w:szCs w:val="24"/>
        </w:rPr>
        <w:t xml:space="preserve"> </w:t>
      </w:r>
      <w:proofErr w:type="spellStart"/>
      <w:r w:rsidRPr="009D4341">
        <w:rPr>
          <w:rFonts w:ascii="Times" w:hAnsi="Times" w:cs="Times"/>
          <w:b/>
          <w:bCs/>
          <w:i/>
          <w:iCs/>
          <w:sz w:val="24"/>
          <w:szCs w:val="24"/>
        </w:rPr>
        <w:t>ophidiicola</w:t>
      </w:r>
      <w:proofErr w:type="spellEnd"/>
      <w:r w:rsidRPr="009D4341">
        <w:rPr>
          <w:rFonts w:ascii="Times" w:hAnsi="Times" w:cs="Times"/>
          <w:b/>
          <w:bCs/>
          <w:sz w:val="24"/>
          <w:szCs w:val="24"/>
        </w:rPr>
        <w:t>) in northwestern Pennsylvania timber rattlesnakes (</w:t>
      </w:r>
      <w:r w:rsidRPr="009D4341">
        <w:rPr>
          <w:rFonts w:ascii="Times" w:hAnsi="Times" w:cs="Times"/>
          <w:b/>
          <w:bCs/>
          <w:i/>
          <w:sz w:val="24"/>
          <w:szCs w:val="24"/>
        </w:rPr>
        <w:t>Crotalus horridus</w:t>
      </w:r>
      <w:r w:rsidRPr="009D4341">
        <w:rPr>
          <w:rFonts w:ascii="Times" w:hAnsi="Times" w:cs="Times"/>
          <w:b/>
          <w:bCs/>
          <w:sz w:val="24"/>
          <w:szCs w:val="24"/>
        </w:rPr>
        <w:t>) and associated non-venomous snake species</w:t>
      </w:r>
    </w:p>
    <w:p w14:paraId="4F073D0F" w14:textId="77777777" w:rsidR="00970476" w:rsidRPr="009D4341" w:rsidRDefault="00970476" w:rsidP="00726840">
      <w:pPr>
        <w:rPr>
          <w:rFonts w:ascii="Times" w:hAnsi="Times" w:cs="Times"/>
          <w:sz w:val="24"/>
          <w:szCs w:val="24"/>
        </w:rPr>
      </w:pPr>
    </w:p>
    <w:p w14:paraId="63BE4762" w14:textId="77777777" w:rsidR="00970476" w:rsidRPr="009D4341" w:rsidRDefault="00970476" w:rsidP="00726840">
      <w:pPr>
        <w:ind w:left="720" w:hanging="720"/>
        <w:rPr>
          <w:rFonts w:ascii="Times" w:hAnsi="Times" w:cs="Times"/>
          <w:sz w:val="24"/>
          <w:szCs w:val="24"/>
        </w:rPr>
      </w:pPr>
      <w:r w:rsidRPr="009D4341">
        <w:rPr>
          <w:rFonts w:ascii="Times" w:hAnsi="Times" w:cs="Times"/>
          <w:sz w:val="24"/>
          <w:szCs w:val="24"/>
        </w:rPr>
        <w:t xml:space="preserve">Jesse Lewis, Helen </w:t>
      </w:r>
      <w:proofErr w:type="spellStart"/>
      <w:r w:rsidRPr="009D4341">
        <w:rPr>
          <w:rFonts w:ascii="Times" w:hAnsi="Times" w:cs="Times"/>
          <w:sz w:val="24"/>
          <w:szCs w:val="24"/>
        </w:rPr>
        <w:t>Hampikian</w:t>
      </w:r>
      <w:proofErr w:type="spellEnd"/>
      <w:r w:rsidRPr="009D4341">
        <w:rPr>
          <w:rFonts w:ascii="Times" w:hAnsi="Times" w:cs="Times"/>
          <w:sz w:val="24"/>
          <w:szCs w:val="24"/>
        </w:rPr>
        <w:t xml:space="preserve">, Kurt </w:t>
      </w:r>
      <w:proofErr w:type="spellStart"/>
      <w:r w:rsidRPr="009D4341">
        <w:rPr>
          <w:rFonts w:ascii="Times" w:hAnsi="Times" w:cs="Times"/>
          <w:sz w:val="24"/>
          <w:szCs w:val="24"/>
        </w:rPr>
        <w:t>Regester</w:t>
      </w:r>
      <w:proofErr w:type="spellEnd"/>
      <w:r w:rsidRPr="009D4341">
        <w:rPr>
          <w:rFonts w:ascii="Times" w:hAnsi="Times" w:cs="Times"/>
          <w:sz w:val="24"/>
          <w:szCs w:val="24"/>
        </w:rPr>
        <w:t>, Pennsylvania Western University, Clarion Campus, Department of Biology, Earth, and Environmental Sciences, 1640 Greenville Avenue, Clarion, Pennsylvania 16214</w:t>
      </w:r>
    </w:p>
    <w:p w14:paraId="15C559C3" w14:textId="77777777" w:rsidR="00970476" w:rsidRPr="009D4341" w:rsidRDefault="00970476" w:rsidP="00726840">
      <w:pPr>
        <w:ind w:left="720" w:hanging="720"/>
        <w:rPr>
          <w:rFonts w:ascii="Times" w:hAnsi="Times" w:cs="Times"/>
          <w:sz w:val="24"/>
          <w:szCs w:val="24"/>
        </w:rPr>
      </w:pPr>
      <w:r w:rsidRPr="009D4341">
        <w:rPr>
          <w:rFonts w:ascii="Times" w:hAnsi="Times" w:cs="Times"/>
          <w:sz w:val="24"/>
          <w:szCs w:val="24"/>
        </w:rPr>
        <w:t>Matthew C. Allender, Department of Veterinary Clinical Medicine, College of Veterinary Medicine, University of Illinois, Urbana-Champaign, Urbana, Illinois, 61802</w:t>
      </w:r>
    </w:p>
    <w:p w14:paraId="4F115B8A" w14:textId="77777777" w:rsidR="00970476" w:rsidRPr="009D4341" w:rsidRDefault="00970476" w:rsidP="00726840">
      <w:pPr>
        <w:rPr>
          <w:rFonts w:ascii="Times" w:hAnsi="Times" w:cs="Times"/>
          <w:sz w:val="24"/>
          <w:szCs w:val="24"/>
        </w:rPr>
      </w:pPr>
      <w:r w:rsidRPr="009D4341">
        <w:rPr>
          <w:rFonts w:ascii="Times" w:hAnsi="Times" w:cs="Times"/>
          <w:sz w:val="24"/>
          <w:szCs w:val="24"/>
        </w:rPr>
        <w:t>Robert Zumstein, United States Forest Service Volunteer, Bradford, Pennsylvania 16701</w:t>
      </w:r>
    </w:p>
    <w:p w14:paraId="67F1A4D5" w14:textId="77777777" w:rsidR="00970476" w:rsidRPr="009D4341" w:rsidRDefault="00970476" w:rsidP="00726840">
      <w:pPr>
        <w:rPr>
          <w:rFonts w:ascii="Times" w:hAnsi="Times" w:cs="Times"/>
          <w:sz w:val="24"/>
          <w:szCs w:val="24"/>
        </w:rPr>
      </w:pPr>
    </w:p>
    <w:p w14:paraId="3C4D6834" w14:textId="06D12133" w:rsidR="00970476" w:rsidRPr="009D4341" w:rsidRDefault="00970476" w:rsidP="00726840">
      <w:pPr>
        <w:rPr>
          <w:rFonts w:ascii="Times" w:hAnsi="Times" w:cs="Times"/>
          <w:sz w:val="24"/>
          <w:szCs w:val="24"/>
        </w:rPr>
      </w:pPr>
      <w:r w:rsidRPr="009D4341">
        <w:rPr>
          <w:rFonts w:ascii="Times" w:hAnsi="Times" w:cs="Times"/>
          <w:sz w:val="24"/>
          <w:szCs w:val="24"/>
        </w:rPr>
        <w:t>Jesse Lewis, (814)</w:t>
      </w:r>
      <w:r w:rsidR="009D4341">
        <w:rPr>
          <w:rFonts w:ascii="Times" w:hAnsi="Times" w:cs="Times"/>
          <w:sz w:val="24"/>
          <w:szCs w:val="24"/>
        </w:rPr>
        <w:t xml:space="preserve"> </w:t>
      </w:r>
      <w:r w:rsidRPr="009D4341">
        <w:rPr>
          <w:rFonts w:ascii="Times" w:hAnsi="Times" w:cs="Times"/>
          <w:sz w:val="24"/>
          <w:szCs w:val="24"/>
        </w:rPr>
        <w:t xml:space="preserve">319-4458, </w:t>
      </w:r>
      <w:hyperlink r:id="rId26" w:history="1">
        <w:r w:rsidRPr="009D4341">
          <w:rPr>
            <w:rStyle w:val="Hyperlink"/>
            <w:rFonts w:ascii="Times" w:hAnsi="Times" w:cs="Times"/>
            <w:sz w:val="24"/>
            <w:szCs w:val="24"/>
          </w:rPr>
          <w:t>s_jmlewis4@pennwest.edu</w:t>
        </w:r>
      </w:hyperlink>
    </w:p>
    <w:p w14:paraId="2E2A6240" w14:textId="77777777" w:rsidR="00970476" w:rsidRPr="00970476" w:rsidRDefault="00970476" w:rsidP="00726840">
      <w:pPr>
        <w:rPr>
          <w:rFonts w:ascii="Times" w:hAnsi="Times" w:cs="Times"/>
        </w:rPr>
      </w:pPr>
    </w:p>
    <w:p w14:paraId="2B07FAB8" w14:textId="77777777" w:rsidR="00970476" w:rsidRPr="009D4341" w:rsidRDefault="00970476" w:rsidP="00726840">
      <w:pPr>
        <w:rPr>
          <w:rFonts w:ascii="Times" w:hAnsi="Times" w:cs="Times"/>
          <w:sz w:val="24"/>
          <w:szCs w:val="24"/>
        </w:rPr>
      </w:pPr>
      <w:proofErr w:type="spellStart"/>
      <w:r w:rsidRPr="009D4341">
        <w:rPr>
          <w:rFonts w:ascii="Times" w:hAnsi="Times" w:cs="Times"/>
          <w:i/>
          <w:sz w:val="24"/>
          <w:szCs w:val="24"/>
        </w:rPr>
        <w:t>Ophidiomyces</w:t>
      </w:r>
      <w:proofErr w:type="spellEnd"/>
      <w:r w:rsidRPr="009D4341">
        <w:rPr>
          <w:rFonts w:ascii="Times" w:hAnsi="Times" w:cs="Times"/>
          <w:i/>
          <w:sz w:val="24"/>
          <w:szCs w:val="24"/>
        </w:rPr>
        <w:t xml:space="preserve"> </w:t>
      </w:r>
      <w:proofErr w:type="spellStart"/>
      <w:r w:rsidRPr="009D4341">
        <w:rPr>
          <w:rFonts w:ascii="Times" w:hAnsi="Times" w:cs="Times"/>
          <w:i/>
          <w:sz w:val="24"/>
          <w:szCs w:val="24"/>
        </w:rPr>
        <w:t>ophidiicola</w:t>
      </w:r>
      <w:proofErr w:type="spellEnd"/>
      <w:r w:rsidRPr="009D4341">
        <w:rPr>
          <w:rFonts w:ascii="Times" w:hAnsi="Times" w:cs="Times"/>
          <w:sz w:val="24"/>
          <w:szCs w:val="24"/>
        </w:rPr>
        <w:t xml:space="preserve">, the causative fungal pathogen of </w:t>
      </w:r>
      <w:proofErr w:type="spellStart"/>
      <w:r w:rsidRPr="009D4341">
        <w:rPr>
          <w:rFonts w:ascii="Times" w:hAnsi="Times" w:cs="Times"/>
          <w:sz w:val="24"/>
          <w:szCs w:val="24"/>
        </w:rPr>
        <w:t>ophidiomycosis</w:t>
      </w:r>
      <w:proofErr w:type="spellEnd"/>
      <w:r w:rsidRPr="009D4341">
        <w:rPr>
          <w:rFonts w:ascii="Times" w:hAnsi="Times" w:cs="Times"/>
          <w:sz w:val="24"/>
          <w:szCs w:val="24"/>
        </w:rPr>
        <w:t>, has been implicated in viperid population declines in North America. Visible symptoms of disease include lesions, swelling, nodules, and crusts associated with the integument of infected individuals. In northwestern Pennsylvania, we assayed 27 timber rattlesnakes (</w:t>
      </w:r>
      <w:r w:rsidRPr="009D4341">
        <w:rPr>
          <w:rFonts w:ascii="Times" w:hAnsi="Times" w:cs="Times"/>
          <w:i/>
          <w:sz w:val="24"/>
          <w:szCs w:val="24"/>
        </w:rPr>
        <w:t>Crotalus horridus</w:t>
      </w:r>
      <w:r w:rsidRPr="009D4341">
        <w:rPr>
          <w:rFonts w:ascii="Times" w:hAnsi="Times" w:cs="Times"/>
          <w:sz w:val="24"/>
          <w:szCs w:val="24"/>
        </w:rPr>
        <w:t>) collected at three den sites and during random encounters (May-October 2024). We also assayed 33 colubrid snakes collected in rattlesnake habitat, including common garter snakes (</w:t>
      </w:r>
      <w:r w:rsidRPr="009D4341">
        <w:rPr>
          <w:rFonts w:ascii="Times" w:hAnsi="Times" w:cs="Times"/>
          <w:i/>
          <w:sz w:val="24"/>
          <w:szCs w:val="24"/>
        </w:rPr>
        <w:t xml:space="preserve">Thamnophis </w:t>
      </w:r>
      <w:proofErr w:type="spellStart"/>
      <w:r w:rsidRPr="009D4341">
        <w:rPr>
          <w:rFonts w:ascii="Times" w:hAnsi="Times" w:cs="Times"/>
          <w:i/>
          <w:sz w:val="24"/>
          <w:szCs w:val="24"/>
        </w:rPr>
        <w:t>sirtalis</w:t>
      </w:r>
      <w:proofErr w:type="spellEnd"/>
      <w:r w:rsidRPr="009D4341">
        <w:rPr>
          <w:rFonts w:ascii="Times" w:hAnsi="Times" w:cs="Times"/>
          <w:sz w:val="24"/>
          <w:szCs w:val="24"/>
        </w:rPr>
        <w:t>), eastern milk snakes (</w:t>
      </w:r>
      <w:r w:rsidRPr="009D4341">
        <w:rPr>
          <w:rFonts w:ascii="Times" w:hAnsi="Times" w:cs="Times"/>
          <w:i/>
          <w:sz w:val="24"/>
          <w:szCs w:val="24"/>
        </w:rPr>
        <w:t xml:space="preserve">Lampropeltis </w:t>
      </w:r>
      <w:proofErr w:type="spellStart"/>
      <w:r w:rsidRPr="009D4341">
        <w:rPr>
          <w:rFonts w:ascii="Times" w:hAnsi="Times" w:cs="Times"/>
          <w:i/>
          <w:sz w:val="24"/>
          <w:szCs w:val="24"/>
        </w:rPr>
        <w:t>triangulum</w:t>
      </w:r>
      <w:proofErr w:type="spellEnd"/>
      <w:r w:rsidRPr="009D4341">
        <w:rPr>
          <w:rFonts w:ascii="Times" w:hAnsi="Times" w:cs="Times"/>
          <w:sz w:val="24"/>
          <w:szCs w:val="24"/>
        </w:rPr>
        <w:t>), ring-neck snakes (</w:t>
      </w:r>
      <w:r w:rsidRPr="009D4341">
        <w:rPr>
          <w:rFonts w:ascii="Times" w:hAnsi="Times" w:cs="Times"/>
          <w:i/>
          <w:sz w:val="24"/>
          <w:szCs w:val="24"/>
        </w:rPr>
        <w:t>Diadophis punctatus</w:t>
      </w:r>
      <w:r w:rsidRPr="009D4341">
        <w:rPr>
          <w:rFonts w:ascii="Times" w:hAnsi="Times" w:cs="Times"/>
          <w:sz w:val="24"/>
          <w:szCs w:val="24"/>
        </w:rPr>
        <w:t xml:space="preserve">), northern </w:t>
      </w:r>
      <w:proofErr w:type="spellStart"/>
      <w:r w:rsidRPr="009D4341">
        <w:rPr>
          <w:rFonts w:ascii="Times" w:hAnsi="Times" w:cs="Times"/>
          <w:sz w:val="24"/>
          <w:szCs w:val="24"/>
        </w:rPr>
        <w:t>watersnakes</w:t>
      </w:r>
      <w:proofErr w:type="spellEnd"/>
      <w:r w:rsidRPr="009D4341">
        <w:rPr>
          <w:rFonts w:ascii="Times" w:hAnsi="Times" w:cs="Times"/>
          <w:sz w:val="24"/>
          <w:szCs w:val="24"/>
        </w:rPr>
        <w:t xml:space="preserve"> (</w:t>
      </w:r>
      <w:proofErr w:type="spellStart"/>
      <w:r w:rsidRPr="009D4341">
        <w:rPr>
          <w:rFonts w:ascii="Times" w:hAnsi="Times" w:cs="Times"/>
          <w:i/>
          <w:sz w:val="24"/>
          <w:szCs w:val="24"/>
        </w:rPr>
        <w:t>Nerodia</w:t>
      </w:r>
      <w:proofErr w:type="spellEnd"/>
      <w:r w:rsidRPr="009D4341">
        <w:rPr>
          <w:rFonts w:ascii="Times" w:hAnsi="Times" w:cs="Times"/>
          <w:i/>
          <w:sz w:val="24"/>
          <w:szCs w:val="24"/>
        </w:rPr>
        <w:t xml:space="preserve"> </w:t>
      </w:r>
      <w:proofErr w:type="spellStart"/>
      <w:r w:rsidRPr="009D4341">
        <w:rPr>
          <w:rFonts w:ascii="Times" w:hAnsi="Times" w:cs="Times"/>
          <w:i/>
          <w:sz w:val="24"/>
          <w:szCs w:val="24"/>
        </w:rPr>
        <w:t>sipedon</w:t>
      </w:r>
      <w:proofErr w:type="spellEnd"/>
      <w:r w:rsidRPr="009D4341">
        <w:rPr>
          <w:rFonts w:ascii="Times" w:hAnsi="Times" w:cs="Times"/>
          <w:sz w:val="24"/>
          <w:szCs w:val="24"/>
        </w:rPr>
        <w:t>), red-bellied snakes (</w:t>
      </w:r>
      <w:proofErr w:type="spellStart"/>
      <w:r w:rsidRPr="009D4341">
        <w:rPr>
          <w:rFonts w:ascii="Times" w:hAnsi="Times" w:cs="Times"/>
          <w:i/>
          <w:sz w:val="24"/>
          <w:szCs w:val="24"/>
        </w:rPr>
        <w:t>Storeria</w:t>
      </w:r>
      <w:proofErr w:type="spellEnd"/>
      <w:r w:rsidRPr="009D4341">
        <w:rPr>
          <w:rFonts w:ascii="Times" w:hAnsi="Times" w:cs="Times"/>
          <w:i/>
          <w:sz w:val="24"/>
          <w:szCs w:val="24"/>
        </w:rPr>
        <w:t xml:space="preserve"> </w:t>
      </w:r>
      <w:proofErr w:type="spellStart"/>
      <w:r w:rsidRPr="009D4341">
        <w:rPr>
          <w:rFonts w:ascii="Times" w:hAnsi="Times" w:cs="Times"/>
          <w:i/>
          <w:sz w:val="24"/>
          <w:szCs w:val="24"/>
        </w:rPr>
        <w:t>occipitomaculata</w:t>
      </w:r>
      <w:proofErr w:type="spellEnd"/>
      <w:r w:rsidRPr="009D4341">
        <w:rPr>
          <w:rFonts w:ascii="Times" w:hAnsi="Times" w:cs="Times"/>
          <w:sz w:val="24"/>
          <w:szCs w:val="24"/>
        </w:rPr>
        <w:t>), and smooth green snakes (</w:t>
      </w:r>
      <w:proofErr w:type="spellStart"/>
      <w:r w:rsidRPr="009D4341">
        <w:rPr>
          <w:rFonts w:ascii="Times" w:hAnsi="Times" w:cs="Times"/>
          <w:i/>
          <w:sz w:val="24"/>
          <w:szCs w:val="24"/>
        </w:rPr>
        <w:t>Opheodrys</w:t>
      </w:r>
      <w:proofErr w:type="spellEnd"/>
      <w:r w:rsidRPr="009D4341">
        <w:rPr>
          <w:rFonts w:ascii="Times" w:hAnsi="Times" w:cs="Times"/>
          <w:i/>
          <w:sz w:val="24"/>
          <w:szCs w:val="24"/>
        </w:rPr>
        <w:t xml:space="preserve"> vernalis</w:t>
      </w:r>
      <w:r w:rsidRPr="009D4341">
        <w:rPr>
          <w:rFonts w:ascii="Times" w:hAnsi="Times" w:cs="Times"/>
          <w:sz w:val="24"/>
          <w:szCs w:val="24"/>
        </w:rPr>
        <w:t xml:space="preserve">). All snakes were collected using tongs, placed in a clear plastic tube, and sampled for </w:t>
      </w:r>
      <w:r w:rsidRPr="009D4341">
        <w:rPr>
          <w:rFonts w:ascii="Times" w:hAnsi="Times" w:cs="Times"/>
          <w:i/>
          <w:sz w:val="24"/>
          <w:szCs w:val="24"/>
        </w:rPr>
        <w:t xml:space="preserve">O. </w:t>
      </w:r>
      <w:proofErr w:type="spellStart"/>
      <w:r w:rsidRPr="009D4341">
        <w:rPr>
          <w:rFonts w:ascii="Times" w:hAnsi="Times" w:cs="Times"/>
          <w:i/>
          <w:sz w:val="24"/>
          <w:szCs w:val="24"/>
        </w:rPr>
        <w:t>ophidiicola</w:t>
      </w:r>
      <w:proofErr w:type="spellEnd"/>
      <w:r w:rsidRPr="009D4341">
        <w:rPr>
          <w:rFonts w:ascii="Times" w:hAnsi="Times" w:cs="Times"/>
          <w:sz w:val="24"/>
          <w:szCs w:val="24"/>
        </w:rPr>
        <w:t xml:space="preserve"> by swabbing the nasolabial pits (viperids), head (</w:t>
      </w:r>
      <w:proofErr w:type="spellStart"/>
      <w:r w:rsidRPr="009D4341">
        <w:rPr>
          <w:rFonts w:ascii="Times" w:hAnsi="Times" w:cs="Times"/>
          <w:sz w:val="24"/>
          <w:szCs w:val="24"/>
        </w:rPr>
        <w:t>colubrids</w:t>
      </w:r>
      <w:proofErr w:type="spellEnd"/>
      <w:r w:rsidRPr="009D4341">
        <w:rPr>
          <w:rFonts w:ascii="Times" w:hAnsi="Times" w:cs="Times"/>
          <w:sz w:val="24"/>
          <w:szCs w:val="24"/>
        </w:rPr>
        <w:t xml:space="preserve">), and abnormalities of the integument using sterile cotton swabs. Rattlesnake swabs were assayed using qPCR and colubrid snake swabs were assayed using standard PCR. We detected the pathogen on one timber rattlesnake in our study area (3.7% prevalence); we observed six individuals with visible symptoms consistent with pathogen infection (22.2% prevalence). We did not detect the pathogen on </w:t>
      </w:r>
      <w:proofErr w:type="spellStart"/>
      <w:r w:rsidRPr="009D4341">
        <w:rPr>
          <w:rFonts w:ascii="Times" w:hAnsi="Times" w:cs="Times"/>
          <w:sz w:val="24"/>
          <w:szCs w:val="24"/>
        </w:rPr>
        <w:t>colubrids</w:t>
      </w:r>
      <w:proofErr w:type="spellEnd"/>
      <w:r w:rsidRPr="009D4341">
        <w:rPr>
          <w:rFonts w:ascii="Times" w:hAnsi="Times" w:cs="Times"/>
          <w:sz w:val="24"/>
          <w:szCs w:val="24"/>
        </w:rPr>
        <w:t xml:space="preserve">, however multiple common garter snakes had visible symptoms consistent with infection (30.0% prevalence, 8.8% prevalence among </w:t>
      </w:r>
      <w:proofErr w:type="spellStart"/>
      <w:r w:rsidRPr="009D4341">
        <w:rPr>
          <w:rFonts w:ascii="Times" w:hAnsi="Times" w:cs="Times"/>
          <w:sz w:val="24"/>
          <w:szCs w:val="24"/>
        </w:rPr>
        <w:t>colubrids</w:t>
      </w:r>
      <w:proofErr w:type="spellEnd"/>
      <w:r w:rsidRPr="009D4341">
        <w:rPr>
          <w:rFonts w:ascii="Times" w:hAnsi="Times" w:cs="Times"/>
          <w:sz w:val="24"/>
          <w:szCs w:val="24"/>
        </w:rPr>
        <w:t xml:space="preserve">). Our study is the first to detect </w:t>
      </w:r>
      <w:proofErr w:type="spellStart"/>
      <w:r w:rsidRPr="009D4341">
        <w:rPr>
          <w:rFonts w:ascii="Times" w:hAnsi="Times" w:cs="Times"/>
          <w:i/>
          <w:sz w:val="24"/>
          <w:szCs w:val="24"/>
        </w:rPr>
        <w:t>Ophidiomyces</w:t>
      </w:r>
      <w:proofErr w:type="spellEnd"/>
      <w:r w:rsidRPr="009D4341">
        <w:rPr>
          <w:rFonts w:ascii="Times" w:hAnsi="Times" w:cs="Times"/>
          <w:i/>
          <w:sz w:val="24"/>
          <w:szCs w:val="24"/>
        </w:rPr>
        <w:t xml:space="preserve"> </w:t>
      </w:r>
      <w:proofErr w:type="spellStart"/>
      <w:r w:rsidRPr="009D4341">
        <w:rPr>
          <w:rFonts w:ascii="Times" w:hAnsi="Times" w:cs="Times"/>
          <w:i/>
          <w:sz w:val="24"/>
          <w:szCs w:val="24"/>
        </w:rPr>
        <w:t>ophidiicola</w:t>
      </w:r>
      <w:proofErr w:type="spellEnd"/>
      <w:r w:rsidRPr="009D4341">
        <w:rPr>
          <w:rFonts w:ascii="Times" w:hAnsi="Times" w:cs="Times"/>
          <w:sz w:val="24"/>
          <w:szCs w:val="24"/>
        </w:rPr>
        <w:t xml:space="preserve"> in northwestern Pennsylvania. Given the limited research in our state, additional studies into the geographic and taxonomic distribution of the pathogen, and the implementation of biosecurity protocols for researchers and citizens, are warranted.</w:t>
      </w:r>
    </w:p>
    <w:p w14:paraId="6C2A2F48" w14:textId="77777777" w:rsidR="00970476" w:rsidRPr="009D4341" w:rsidRDefault="00970476" w:rsidP="00726840">
      <w:pPr>
        <w:rPr>
          <w:rFonts w:ascii="Times" w:hAnsi="Times" w:cs="Times"/>
          <w:sz w:val="24"/>
          <w:szCs w:val="24"/>
        </w:rPr>
      </w:pPr>
    </w:p>
    <w:p w14:paraId="4BD69950" w14:textId="77777777" w:rsidR="00C66A78" w:rsidRPr="009D4341" w:rsidRDefault="00C66A78" w:rsidP="00726840">
      <w:pPr>
        <w:rPr>
          <w:rFonts w:ascii="Times" w:hAnsi="Times" w:cs="Times"/>
          <w:b/>
          <w:bCs/>
          <w:sz w:val="24"/>
          <w:szCs w:val="24"/>
        </w:rPr>
      </w:pPr>
      <w:r w:rsidRPr="009D4341">
        <w:rPr>
          <w:rFonts w:ascii="Times" w:hAnsi="Times" w:cs="Times"/>
          <w:b/>
          <w:bCs/>
          <w:sz w:val="24"/>
          <w:szCs w:val="24"/>
        </w:rPr>
        <w:t>The impact of soil characteristics on the distribution of chronic wasting disease in Pennsylvania white-tailed deer (</w:t>
      </w:r>
      <w:r w:rsidRPr="009D4341">
        <w:rPr>
          <w:rFonts w:ascii="Times" w:hAnsi="Times" w:cs="Times"/>
          <w:b/>
          <w:bCs/>
          <w:i/>
          <w:iCs/>
          <w:sz w:val="24"/>
          <w:szCs w:val="24"/>
        </w:rPr>
        <w:t>Odocoileus virginianus</w:t>
      </w:r>
      <w:r w:rsidRPr="009D4341">
        <w:rPr>
          <w:rFonts w:ascii="Times" w:hAnsi="Times" w:cs="Times"/>
          <w:b/>
          <w:bCs/>
          <w:sz w:val="24"/>
          <w:szCs w:val="24"/>
        </w:rPr>
        <w:t>)</w:t>
      </w:r>
    </w:p>
    <w:p w14:paraId="02C48049" w14:textId="77777777" w:rsidR="00C66A78" w:rsidRPr="009D4341" w:rsidRDefault="00C66A78" w:rsidP="00726840">
      <w:pPr>
        <w:rPr>
          <w:rFonts w:ascii="Times" w:hAnsi="Times" w:cs="Times"/>
          <w:sz w:val="24"/>
          <w:szCs w:val="24"/>
        </w:rPr>
      </w:pPr>
      <w:r w:rsidRPr="009D4341">
        <w:rPr>
          <w:rFonts w:ascii="Times" w:hAnsi="Times" w:cs="Times"/>
          <w:sz w:val="24"/>
          <w:szCs w:val="24"/>
        </w:rPr>
        <w:t> </w:t>
      </w:r>
    </w:p>
    <w:p w14:paraId="477A2B6A" w14:textId="77777777" w:rsidR="00C66A78" w:rsidRPr="009D4341" w:rsidRDefault="00C66A78" w:rsidP="00726840">
      <w:pPr>
        <w:rPr>
          <w:rFonts w:ascii="Times" w:hAnsi="Times" w:cs="Times"/>
          <w:sz w:val="24"/>
          <w:szCs w:val="24"/>
        </w:rPr>
      </w:pPr>
      <w:r w:rsidRPr="009D4341">
        <w:rPr>
          <w:rFonts w:ascii="Times" w:hAnsi="Times" w:cs="Times"/>
          <w:sz w:val="24"/>
          <w:szCs w:val="24"/>
        </w:rPr>
        <w:t>Ava Merced and Lauren Smith, Juniata College, 1700 Moore St., Huntingdon, PA 16652</w:t>
      </w:r>
    </w:p>
    <w:p w14:paraId="34E05282" w14:textId="77777777" w:rsidR="00C66A78" w:rsidRPr="009D4341" w:rsidRDefault="00C66A78" w:rsidP="00726840">
      <w:pPr>
        <w:rPr>
          <w:rFonts w:ascii="Times" w:hAnsi="Times" w:cs="Times"/>
          <w:sz w:val="24"/>
          <w:szCs w:val="24"/>
        </w:rPr>
      </w:pPr>
      <w:r w:rsidRPr="009D4341">
        <w:rPr>
          <w:rFonts w:ascii="Times" w:hAnsi="Times" w:cs="Times"/>
          <w:sz w:val="24"/>
          <w:szCs w:val="24"/>
        </w:rPr>
        <w:t> </w:t>
      </w:r>
    </w:p>
    <w:p w14:paraId="1CCA1D45" w14:textId="77777777" w:rsidR="00C66A78" w:rsidRPr="009D4341" w:rsidRDefault="00C66A78" w:rsidP="00726840">
      <w:pPr>
        <w:rPr>
          <w:rFonts w:ascii="Times" w:hAnsi="Times" w:cs="Times"/>
          <w:sz w:val="24"/>
          <w:szCs w:val="24"/>
        </w:rPr>
      </w:pPr>
      <w:r w:rsidRPr="009D4341">
        <w:rPr>
          <w:rFonts w:ascii="Times" w:hAnsi="Times" w:cs="Times"/>
          <w:sz w:val="24"/>
          <w:szCs w:val="24"/>
        </w:rPr>
        <w:t xml:space="preserve">Ava Merced, (631) 816-6083, </w:t>
      </w:r>
      <w:hyperlink r:id="rId27" w:tooltip="mailto:MERCEAL23@juniata.edu" w:history="1">
        <w:r w:rsidRPr="009D4341">
          <w:rPr>
            <w:rStyle w:val="Hyperlink"/>
            <w:rFonts w:ascii="Times" w:hAnsi="Times" w:cs="Times"/>
            <w:sz w:val="24"/>
            <w:szCs w:val="24"/>
          </w:rPr>
          <w:t>MERCEAL23@juniata.edu</w:t>
        </w:r>
      </w:hyperlink>
    </w:p>
    <w:p w14:paraId="10D1A3F4" w14:textId="77777777" w:rsidR="00C66A78" w:rsidRPr="009D4341" w:rsidRDefault="00C66A78" w:rsidP="00726840">
      <w:pPr>
        <w:rPr>
          <w:rFonts w:ascii="Times" w:hAnsi="Times" w:cs="Times"/>
          <w:sz w:val="24"/>
          <w:szCs w:val="24"/>
        </w:rPr>
      </w:pPr>
      <w:r w:rsidRPr="009D4341">
        <w:rPr>
          <w:rFonts w:ascii="Times" w:hAnsi="Times" w:cs="Times"/>
          <w:sz w:val="24"/>
          <w:szCs w:val="24"/>
        </w:rPr>
        <w:t xml:space="preserve">Lauren Smith, (267) 453-1416, </w:t>
      </w:r>
      <w:hyperlink r:id="rId28" w:tooltip="mailto:lps100@juniata.edu" w:history="1">
        <w:r w:rsidRPr="009D4341">
          <w:rPr>
            <w:rStyle w:val="Hyperlink"/>
            <w:rFonts w:ascii="Times" w:hAnsi="Times" w:cs="Times"/>
            <w:sz w:val="24"/>
            <w:szCs w:val="24"/>
          </w:rPr>
          <w:t>lps100@juniata.edu</w:t>
        </w:r>
      </w:hyperlink>
      <w:r w:rsidRPr="009D4341">
        <w:rPr>
          <w:rFonts w:ascii="Times" w:hAnsi="Times" w:cs="Times"/>
          <w:sz w:val="24"/>
          <w:szCs w:val="24"/>
        </w:rPr>
        <w:t> </w:t>
      </w:r>
    </w:p>
    <w:p w14:paraId="576351B8" w14:textId="4CB283DA" w:rsidR="00C66A78" w:rsidRPr="009D4341" w:rsidRDefault="00C66A78" w:rsidP="00726840">
      <w:pPr>
        <w:rPr>
          <w:rFonts w:ascii="Times" w:hAnsi="Times" w:cs="Times"/>
          <w:sz w:val="24"/>
          <w:szCs w:val="24"/>
        </w:rPr>
      </w:pPr>
      <w:r w:rsidRPr="009D4341">
        <w:rPr>
          <w:rFonts w:ascii="Times" w:hAnsi="Times" w:cs="Times"/>
          <w:sz w:val="24"/>
          <w:szCs w:val="24"/>
        </w:rPr>
        <w:t>  </w:t>
      </w:r>
    </w:p>
    <w:p w14:paraId="1842EDFE" w14:textId="77777777" w:rsidR="00C66A78" w:rsidRPr="009D4341" w:rsidRDefault="00C66A78" w:rsidP="00726840">
      <w:pPr>
        <w:rPr>
          <w:rFonts w:ascii="Times" w:hAnsi="Times" w:cs="Times"/>
          <w:sz w:val="24"/>
          <w:szCs w:val="24"/>
        </w:rPr>
      </w:pPr>
      <w:r w:rsidRPr="009D4341">
        <w:rPr>
          <w:rFonts w:ascii="Times" w:hAnsi="Times" w:cs="Times"/>
          <w:sz w:val="24"/>
          <w:szCs w:val="24"/>
        </w:rPr>
        <w:t xml:space="preserve">Chronic Wasting Disease (CWD) is becoming a serious, expanding problem within the </w:t>
      </w:r>
      <w:r w:rsidRPr="009D4341">
        <w:rPr>
          <w:rFonts w:ascii="Times" w:hAnsi="Times" w:cs="Times"/>
          <w:i/>
          <w:iCs/>
          <w:sz w:val="24"/>
          <w:szCs w:val="24"/>
        </w:rPr>
        <w:t>Odocoileus virginianus</w:t>
      </w:r>
      <w:r w:rsidRPr="009D4341">
        <w:rPr>
          <w:rFonts w:ascii="Times" w:hAnsi="Times" w:cs="Times"/>
          <w:sz w:val="24"/>
          <w:szCs w:val="24"/>
        </w:rPr>
        <w:t xml:space="preserve"> (white-tailed deer) population in Pennsylvania.  Soil characteristics impact the longevity of misfolded prion proteins in the environment, and prions can remain in soil for several years under the right conditions. Characteristics such as pH and clay content may have the greatest effect on protein aggregation in soil; however, there are many other factors that may also have an effect such as </w:t>
      </w:r>
      <w:r w:rsidRPr="009D4341">
        <w:rPr>
          <w:rFonts w:ascii="Times" w:hAnsi="Times" w:cs="Times"/>
          <w:sz w:val="24"/>
          <w:szCs w:val="24"/>
        </w:rPr>
        <w:lastRenderedPageBreak/>
        <w:t>organic carbon and humic acid. There have been studies looking at the interaction between soil characteristics and protein activity, but none have used the CWD cases in Pennsylvania white-tailed deer populations. In this project, we aim to determine what soil properties affect prion protein behavior in soil by (1) collecting soil samples from areas of low, medium, and high incidence of CWD and (2) determining if any soil properties show a correlation with CWD incidence and prevalence. We will begin by collecting soil samples from a range of CWD incidence regions and testing these samples for a variety of properties. Using these data, we will run statistical tests and select any characteristics that show a strong correlation. By identifying these soil characteristics, we could find new methods of controlling the spread of CWD by manipulating environmental factors.</w:t>
      </w:r>
    </w:p>
    <w:p w14:paraId="7DE491ED" w14:textId="77777777" w:rsidR="00C66A78" w:rsidRPr="009D4341" w:rsidRDefault="00C66A78" w:rsidP="00726840">
      <w:pPr>
        <w:rPr>
          <w:rFonts w:ascii="Times" w:hAnsi="Times" w:cs="Times"/>
          <w:sz w:val="24"/>
          <w:szCs w:val="24"/>
        </w:rPr>
      </w:pPr>
    </w:p>
    <w:p w14:paraId="0EA19AB9" w14:textId="77777777" w:rsidR="00F844D9" w:rsidRPr="009D4341" w:rsidRDefault="00F844D9" w:rsidP="00726840">
      <w:pPr>
        <w:rPr>
          <w:rFonts w:ascii="Times" w:hAnsi="Times" w:cs="Times"/>
          <w:b/>
          <w:bCs/>
          <w:sz w:val="24"/>
          <w:szCs w:val="24"/>
        </w:rPr>
      </w:pPr>
      <w:r w:rsidRPr="009D4341">
        <w:rPr>
          <w:rFonts w:ascii="Times" w:hAnsi="Times" w:cs="Times"/>
          <w:b/>
          <w:bCs/>
          <w:sz w:val="24"/>
          <w:szCs w:val="24"/>
        </w:rPr>
        <w:t>Testing a rapid assessment protocol for quality of Allegheny woodrat (</w:t>
      </w:r>
      <w:r w:rsidRPr="009D4341">
        <w:rPr>
          <w:rFonts w:ascii="Times" w:hAnsi="Times" w:cs="Times"/>
          <w:b/>
          <w:bCs/>
          <w:i/>
          <w:iCs/>
          <w:sz w:val="24"/>
          <w:szCs w:val="24"/>
        </w:rPr>
        <w:t>Neotoma magister</w:t>
      </w:r>
      <w:r w:rsidRPr="009D4341">
        <w:rPr>
          <w:rFonts w:ascii="Times" w:hAnsi="Times" w:cs="Times"/>
          <w:b/>
          <w:bCs/>
          <w:sz w:val="24"/>
          <w:szCs w:val="24"/>
        </w:rPr>
        <w:t>) habitat in southwestern Pennsylvania.</w:t>
      </w:r>
    </w:p>
    <w:p w14:paraId="68B9559D" w14:textId="77777777" w:rsidR="00F844D9" w:rsidRPr="009D4341" w:rsidRDefault="00F844D9" w:rsidP="00726840">
      <w:pPr>
        <w:rPr>
          <w:rFonts w:ascii="Times" w:hAnsi="Times" w:cs="Times"/>
          <w:sz w:val="24"/>
          <w:szCs w:val="24"/>
        </w:rPr>
      </w:pPr>
    </w:p>
    <w:p w14:paraId="291660E5" w14:textId="77777777" w:rsidR="00F844D9" w:rsidRPr="009D4341" w:rsidRDefault="00F844D9" w:rsidP="00726840">
      <w:pPr>
        <w:rPr>
          <w:rFonts w:ascii="Times" w:hAnsi="Times" w:cs="Times"/>
          <w:sz w:val="24"/>
          <w:szCs w:val="24"/>
        </w:rPr>
      </w:pPr>
      <w:r w:rsidRPr="009D4341">
        <w:rPr>
          <w:rFonts w:ascii="Times" w:hAnsi="Times" w:cs="Times"/>
          <w:sz w:val="24"/>
          <w:szCs w:val="24"/>
        </w:rPr>
        <w:t>Samantha L. Miron, Ashley Moll, and Joseph E. Duchamp, Indiana University of Pennsylvania, Kopchick Hall, 421 North Walk, Indiana, PA 15705</w:t>
      </w:r>
    </w:p>
    <w:p w14:paraId="5A900A81" w14:textId="77777777" w:rsidR="00F844D9" w:rsidRPr="009D4341" w:rsidRDefault="00F844D9" w:rsidP="00726840">
      <w:pPr>
        <w:rPr>
          <w:rFonts w:ascii="Times" w:hAnsi="Times" w:cs="Times"/>
          <w:sz w:val="24"/>
          <w:szCs w:val="24"/>
        </w:rPr>
      </w:pPr>
      <w:r w:rsidRPr="009D4341">
        <w:rPr>
          <w:rFonts w:ascii="Times" w:hAnsi="Times" w:cs="Times"/>
          <w:sz w:val="24"/>
          <w:szCs w:val="24"/>
        </w:rPr>
        <w:t>Colton Moyer, SUNY College of Environmental Science and Forestry, Department of Environmental Biology, 403 Illick Hall</w:t>
      </w:r>
    </w:p>
    <w:p w14:paraId="62EFE47B" w14:textId="77777777" w:rsidR="00F844D9" w:rsidRPr="009D4341" w:rsidRDefault="00F844D9" w:rsidP="00726840">
      <w:pPr>
        <w:rPr>
          <w:rFonts w:ascii="Times" w:hAnsi="Times" w:cs="Times"/>
          <w:sz w:val="24"/>
          <w:szCs w:val="24"/>
        </w:rPr>
      </w:pPr>
    </w:p>
    <w:p w14:paraId="281D38EC" w14:textId="77777777" w:rsidR="00F844D9" w:rsidRPr="009D4341" w:rsidRDefault="00F844D9" w:rsidP="00726840">
      <w:pPr>
        <w:rPr>
          <w:rFonts w:ascii="Times" w:hAnsi="Times" w:cs="Times"/>
          <w:sz w:val="24"/>
          <w:szCs w:val="24"/>
        </w:rPr>
      </w:pPr>
      <w:r w:rsidRPr="009D4341">
        <w:rPr>
          <w:rFonts w:ascii="Times" w:hAnsi="Times" w:cs="Times"/>
          <w:sz w:val="24"/>
          <w:szCs w:val="24"/>
          <w:lang w:val="sv-SE"/>
        </w:rPr>
        <w:t>Samantha L. Miron, (570) 932-1177, jwdfc@iup.edu</w:t>
      </w:r>
    </w:p>
    <w:p w14:paraId="09743712" w14:textId="77777777" w:rsidR="00F844D9" w:rsidRPr="009D4341" w:rsidRDefault="00F844D9" w:rsidP="00726840">
      <w:pPr>
        <w:rPr>
          <w:rFonts w:ascii="Times" w:hAnsi="Times" w:cs="Times"/>
          <w:sz w:val="24"/>
          <w:szCs w:val="24"/>
        </w:rPr>
      </w:pPr>
    </w:p>
    <w:p w14:paraId="4A715B05" w14:textId="77777777" w:rsidR="00F844D9" w:rsidRPr="009D4341" w:rsidRDefault="00F844D9" w:rsidP="00726840">
      <w:pPr>
        <w:rPr>
          <w:rFonts w:ascii="Times" w:hAnsi="Times" w:cs="Times"/>
          <w:sz w:val="24"/>
          <w:szCs w:val="24"/>
        </w:rPr>
      </w:pPr>
      <w:r w:rsidRPr="009D4341">
        <w:rPr>
          <w:rFonts w:ascii="Times" w:hAnsi="Times" w:cs="Times"/>
          <w:sz w:val="24"/>
          <w:szCs w:val="24"/>
        </w:rPr>
        <w:t>The Allegheny woodrat (</w:t>
      </w:r>
      <w:r w:rsidRPr="009D4341">
        <w:rPr>
          <w:rFonts w:ascii="Times" w:hAnsi="Times" w:cs="Times"/>
          <w:i/>
          <w:iCs/>
          <w:sz w:val="24"/>
          <w:szCs w:val="24"/>
        </w:rPr>
        <w:t>Neotoma magister</w:t>
      </w:r>
      <w:r w:rsidRPr="009D4341">
        <w:rPr>
          <w:rFonts w:ascii="Times" w:hAnsi="Times" w:cs="Times"/>
          <w:sz w:val="24"/>
          <w:szCs w:val="24"/>
        </w:rPr>
        <w:t xml:space="preserve">) is a native pack rat species that was once commonly found throughout the Appalachian Mountains and along the Ohio River but have been experiencing population declines across most of their range within the last 40 years. They live in habitats of exposed rock where the occurrence, density, and spatial configuration of the rock can be extremely variable. Furthermore, these outcrops are typically found within forested landscapes with varying compositions and vegetation types. We created a rapid assessment protocol to characterize the quality of the rock habitat and surrounding vegetation for Allegheny woodrats. Rock assessments attempted to characterize both the size and complexity of a rock outcrop, while vegetation surveys consisted of measurements taken at the rock outcrop location, as well as the areas upslope and downslope from the rock outcrop. We conducted this survey to 63 locations in southwestern PA within one of the largest known </w:t>
      </w:r>
      <w:proofErr w:type="gramStart"/>
      <w:r w:rsidRPr="009D4341">
        <w:rPr>
          <w:rFonts w:ascii="Times" w:hAnsi="Times" w:cs="Times"/>
          <w:sz w:val="24"/>
          <w:szCs w:val="24"/>
        </w:rPr>
        <w:t>woodrat</w:t>
      </w:r>
      <w:proofErr w:type="gramEnd"/>
      <w:r w:rsidRPr="009D4341">
        <w:rPr>
          <w:rFonts w:ascii="Times" w:hAnsi="Times" w:cs="Times"/>
          <w:sz w:val="24"/>
          <w:szCs w:val="24"/>
        </w:rPr>
        <w:t xml:space="preserve"> metapopulations in the state. We also deployed trail cameras at these locations to assess woodrat presence and absence. We used logistic regression to identify the habitat characteristics most strongly associated with woodrat presence. Preliminary analyses showed that measures characterizing rock complexity were most strongly associated with woodrat presence, specifically, the relative number of crevices and crevice depth. As for measures characterizing vegetation, shrub downslope of the rock outcrop and fern at the rock outcrop were most strongly associated with woodrat presence. These results suggest that our rapid assessment protocol to assess quality of rock and vegetation habitat is predictive of woodrat presence within an active woodrat metapopulation and should allow us to assess the quality of unoccupied habitat sites at other locations. </w:t>
      </w:r>
    </w:p>
    <w:p w14:paraId="746B8443" w14:textId="77777777" w:rsidR="00F844D9" w:rsidRPr="009D4341" w:rsidRDefault="00F844D9" w:rsidP="00726840">
      <w:pPr>
        <w:rPr>
          <w:rFonts w:ascii="Times" w:hAnsi="Times" w:cs="Times"/>
          <w:sz w:val="24"/>
          <w:szCs w:val="24"/>
        </w:rPr>
      </w:pPr>
    </w:p>
    <w:p w14:paraId="126929A0" w14:textId="77777777" w:rsidR="004F73F3" w:rsidRPr="009D4341" w:rsidRDefault="004F73F3" w:rsidP="00726840">
      <w:pPr>
        <w:rPr>
          <w:rFonts w:ascii="Times" w:hAnsi="Times" w:cs="Times"/>
          <w:b/>
          <w:bCs/>
          <w:sz w:val="24"/>
          <w:szCs w:val="24"/>
        </w:rPr>
      </w:pPr>
      <w:r w:rsidRPr="009D4341">
        <w:rPr>
          <w:rFonts w:ascii="Times" w:hAnsi="Times" w:cs="Times"/>
          <w:b/>
          <w:bCs/>
          <w:sz w:val="24"/>
          <w:szCs w:val="24"/>
        </w:rPr>
        <w:t>Effectiveness of using selfie cameras to monitor the movement of Allegheny woodrats</w:t>
      </w:r>
    </w:p>
    <w:p w14:paraId="676E9D63" w14:textId="77777777" w:rsidR="004F73F3" w:rsidRPr="009D4341" w:rsidRDefault="004F73F3" w:rsidP="00726840">
      <w:pPr>
        <w:rPr>
          <w:rFonts w:ascii="Times" w:hAnsi="Times" w:cs="Times"/>
          <w:sz w:val="24"/>
          <w:szCs w:val="24"/>
        </w:rPr>
      </w:pPr>
    </w:p>
    <w:p w14:paraId="1998DCFF" w14:textId="77777777" w:rsidR="004F73F3" w:rsidRPr="009D4341" w:rsidRDefault="004F73F3" w:rsidP="00726840">
      <w:pPr>
        <w:rPr>
          <w:rFonts w:ascii="Times" w:hAnsi="Times" w:cs="Times"/>
          <w:sz w:val="24"/>
          <w:szCs w:val="24"/>
        </w:rPr>
      </w:pPr>
      <w:r w:rsidRPr="009D4341">
        <w:rPr>
          <w:rFonts w:ascii="Times" w:hAnsi="Times" w:cs="Times"/>
          <w:sz w:val="24"/>
          <w:szCs w:val="24"/>
        </w:rPr>
        <w:t>Ashley Moll, Samantha Miron, and Dr. Joseph Duchamp, Indiana University of Pennsylvania, Indiana, PA 15705</w:t>
      </w:r>
    </w:p>
    <w:p w14:paraId="1862EA0C" w14:textId="77777777" w:rsidR="004F73F3" w:rsidRPr="009D4341" w:rsidRDefault="004F73F3" w:rsidP="00726840">
      <w:pPr>
        <w:rPr>
          <w:rFonts w:ascii="Times" w:hAnsi="Times" w:cs="Times"/>
          <w:sz w:val="24"/>
          <w:szCs w:val="24"/>
        </w:rPr>
      </w:pPr>
    </w:p>
    <w:p w14:paraId="3A6A8F87" w14:textId="7C5C5414" w:rsidR="004F73F3" w:rsidRPr="009D4341" w:rsidRDefault="004F73F3" w:rsidP="00726840">
      <w:pPr>
        <w:rPr>
          <w:rFonts w:ascii="Times" w:hAnsi="Times" w:cs="Times"/>
          <w:sz w:val="24"/>
          <w:szCs w:val="24"/>
          <w:u w:val="single"/>
        </w:rPr>
      </w:pPr>
      <w:r w:rsidRPr="009D4341">
        <w:rPr>
          <w:rFonts w:ascii="Times" w:hAnsi="Times" w:cs="Times"/>
          <w:sz w:val="24"/>
          <w:szCs w:val="24"/>
        </w:rPr>
        <w:t>Ashley Moll, (484)</w:t>
      </w:r>
      <w:r w:rsidR="009D4341">
        <w:rPr>
          <w:rFonts w:ascii="Times" w:hAnsi="Times" w:cs="Times"/>
          <w:sz w:val="24"/>
          <w:szCs w:val="24"/>
        </w:rPr>
        <w:t xml:space="preserve"> </w:t>
      </w:r>
      <w:r w:rsidRPr="009D4341">
        <w:rPr>
          <w:rFonts w:ascii="Times" w:hAnsi="Times" w:cs="Times"/>
          <w:sz w:val="24"/>
          <w:szCs w:val="24"/>
        </w:rPr>
        <w:t xml:space="preserve">557-1012, </w:t>
      </w:r>
      <w:hyperlink r:id="rId29" w:history="1">
        <w:r w:rsidRPr="009D4341">
          <w:rPr>
            <w:rStyle w:val="Hyperlink"/>
            <w:rFonts w:ascii="Times" w:hAnsi="Times" w:cs="Times"/>
            <w:sz w:val="24"/>
            <w:szCs w:val="24"/>
          </w:rPr>
          <w:t>cchfc@iup.edu</w:t>
        </w:r>
      </w:hyperlink>
    </w:p>
    <w:p w14:paraId="2C9B288B" w14:textId="77777777" w:rsidR="004F73F3" w:rsidRPr="009D4341" w:rsidRDefault="004F73F3" w:rsidP="00726840">
      <w:pPr>
        <w:rPr>
          <w:rFonts w:ascii="Times" w:hAnsi="Times" w:cs="Times"/>
          <w:sz w:val="24"/>
          <w:szCs w:val="24"/>
          <w:u w:val="single"/>
        </w:rPr>
      </w:pPr>
    </w:p>
    <w:p w14:paraId="2510FEF8" w14:textId="77777777" w:rsidR="004F73F3" w:rsidRPr="009D4341" w:rsidRDefault="004F73F3" w:rsidP="00726840">
      <w:pPr>
        <w:rPr>
          <w:rFonts w:ascii="Times" w:hAnsi="Times" w:cs="Times"/>
          <w:sz w:val="24"/>
          <w:szCs w:val="24"/>
        </w:rPr>
      </w:pPr>
      <w:r w:rsidRPr="009D4341">
        <w:rPr>
          <w:rFonts w:ascii="Times" w:hAnsi="Times" w:cs="Times"/>
          <w:sz w:val="24"/>
          <w:szCs w:val="24"/>
        </w:rPr>
        <w:t>Knowledge of where species are traveling in their environment can be an important tool for habitat managers and biologists. For a species that is as small as the state-listed Allegheny Woodrat (</w:t>
      </w:r>
      <w:r w:rsidRPr="009D4341">
        <w:rPr>
          <w:rFonts w:ascii="Times" w:hAnsi="Times" w:cs="Times"/>
          <w:i/>
          <w:iCs/>
          <w:sz w:val="24"/>
          <w:szCs w:val="24"/>
        </w:rPr>
        <w:t>Neotoma magister</w:t>
      </w:r>
      <w:r w:rsidRPr="009D4341">
        <w:rPr>
          <w:rFonts w:ascii="Times" w:hAnsi="Times" w:cs="Times"/>
          <w:sz w:val="24"/>
          <w:szCs w:val="24"/>
        </w:rPr>
        <w:t xml:space="preserve">), the detection and individual identification of these animals can be very difficult if not impossible with a standard trail camera. In our study, we modified trail cameras to take close-up pictures of Allegheny Woodrats allowing us to acquire individual identifications. These “selfie cameras” consisted of a 20-inch long by 6-inch-wide PVC pipe with a modified trail camera affixed at one end and a scent lure stationed in the middle of the tube. The cameras were deployed in batches of 20 in a systematic fashion to track their movement throughout their habitat. These deployments were replicated at six locations on Pennsylvania State Game Lands in Huntingdon and Fayette counties. Live trapping was conducted prior to selfie camera deployment, and 68 woodrats were captured at our six sites. For each woodrat captured, photos of their faces were taken and defining characteristics recorded. After cameras were retrieved and photos categorized, we detected Allegheny Woodrats at 65 of the 120 selfie cameras (54%). Of the woodrats caught on camera, 36 were individually identified and matched to woodrats caught during live trapping. In doing so, we detected woodrats up to 50 meters into the forest adjacent to their primary rock habitat. Based on our first-year results, we plan to increase the resolution at our study areas by increasing the density of selfie cameras and extending the distance from the primary rock habitat. </w:t>
      </w:r>
    </w:p>
    <w:p w14:paraId="2371C7B6" w14:textId="77777777" w:rsidR="00F844D9" w:rsidRPr="009D4341" w:rsidRDefault="00F844D9" w:rsidP="00726840">
      <w:pPr>
        <w:rPr>
          <w:rFonts w:ascii="Times" w:hAnsi="Times" w:cs="Times"/>
          <w:sz w:val="24"/>
          <w:szCs w:val="24"/>
        </w:rPr>
      </w:pPr>
    </w:p>
    <w:p w14:paraId="06401CE5" w14:textId="77777777" w:rsidR="001378EE" w:rsidRPr="009D4341" w:rsidRDefault="001378EE" w:rsidP="00726840">
      <w:pPr>
        <w:rPr>
          <w:rFonts w:ascii="Times" w:hAnsi="Times" w:cs="Times"/>
          <w:b/>
          <w:bCs/>
          <w:sz w:val="24"/>
          <w:szCs w:val="24"/>
        </w:rPr>
      </w:pPr>
      <w:r w:rsidRPr="009D4341">
        <w:rPr>
          <w:rFonts w:ascii="Times" w:hAnsi="Times" w:cs="Times"/>
          <w:b/>
          <w:bCs/>
          <w:sz w:val="24"/>
          <w:szCs w:val="24"/>
        </w:rPr>
        <w:t>Allegheny woodrats on the road to recovery in Pennsylvania</w:t>
      </w:r>
    </w:p>
    <w:p w14:paraId="64A13456" w14:textId="77777777" w:rsidR="001378EE" w:rsidRPr="009D4341" w:rsidRDefault="001378EE" w:rsidP="00726840">
      <w:pPr>
        <w:rPr>
          <w:rFonts w:ascii="Times" w:hAnsi="Times" w:cs="Times"/>
          <w:sz w:val="24"/>
          <w:szCs w:val="24"/>
        </w:rPr>
      </w:pPr>
    </w:p>
    <w:p w14:paraId="1761BB75" w14:textId="77777777" w:rsidR="001378EE" w:rsidRPr="009D4341" w:rsidRDefault="001378EE" w:rsidP="00726840">
      <w:pPr>
        <w:ind w:left="720" w:hanging="720"/>
        <w:rPr>
          <w:rFonts w:ascii="Times" w:hAnsi="Times" w:cs="Times"/>
          <w:sz w:val="24"/>
          <w:szCs w:val="24"/>
        </w:rPr>
      </w:pPr>
      <w:r w:rsidRPr="009D4341">
        <w:rPr>
          <w:rFonts w:ascii="Times" w:hAnsi="Times" w:cs="Times"/>
          <w:sz w:val="24"/>
          <w:szCs w:val="24"/>
        </w:rPr>
        <w:t xml:space="preserve">Katelyn Amspacher Otterbein, Justin Vreeland, Mike Scafini, and Greg Turner, Pennsylvania Game Commission, 2001 </w:t>
      </w:r>
      <w:proofErr w:type="spellStart"/>
      <w:r w:rsidRPr="009D4341">
        <w:rPr>
          <w:rFonts w:ascii="Times" w:hAnsi="Times" w:cs="Times"/>
          <w:sz w:val="24"/>
          <w:szCs w:val="24"/>
        </w:rPr>
        <w:t>Elmerton</w:t>
      </w:r>
      <w:proofErr w:type="spellEnd"/>
      <w:r w:rsidRPr="009D4341">
        <w:rPr>
          <w:rFonts w:ascii="Times" w:hAnsi="Times" w:cs="Times"/>
          <w:sz w:val="24"/>
          <w:szCs w:val="24"/>
        </w:rPr>
        <w:t xml:space="preserve"> Avenue, Harrisburg, PA 17110</w:t>
      </w:r>
    </w:p>
    <w:p w14:paraId="1B6146C8" w14:textId="77777777" w:rsidR="001378EE" w:rsidRPr="009D4341" w:rsidRDefault="001378EE" w:rsidP="00726840">
      <w:pPr>
        <w:rPr>
          <w:rFonts w:ascii="Times" w:hAnsi="Times" w:cs="Times"/>
          <w:sz w:val="24"/>
          <w:szCs w:val="24"/>
        </w:rPr>
      </w:pPr>
      <w:r w:rsidRPr="009D4341">
        <w:rPr>
          <w:rFonts w:ascii="Times" w:hAnsi="Times" w:cs="Times"/>
          <w:sz w:val="24"/>
          <w:szCs w:val="24"/>
        </w:rPr>
        <w:t>Joseph Duchamp, Indiana University of Pennsylvania, Indiana, PA 15705</w:t>
      </w:r>
    </w:p>
    <w:p w14:paraId="7DE520DF" w14:textId="77777777" w:rsidR="001378EE" w:rsidRPr="009D4341" w:rsidRDefault="001378EE" w:rsidP="00726840">
      <w:pPr>
        <w:rPr>
          <w:rFonts w:ascii="Times" w:hAnsi="Times" w:cs="Times"/>
          <w:sz w:val="24"/>
          <w:szCs w:val="24"/>
        </w:rPr>
      </w:pPr>
    </w:p>
    <w:p w14:paraId="5A2B1062" w14:textId="77777777" w:rsidR="001378EE" w:rsidRPr="009D4341" w:rsidRDefault="001378EE" w:rsidP="00726840">
      <w:pPr>
        <w:rPr>
          <w:rFonts w:ascii="Times" w:hAnsi="Times" w:cs="Times"/>
          <w:sz w:val="24"/>
          <w:szCs w:val="24"/>
        </w:rPr>
      </w:pPr>
      <w:r w:rsidRPr="009D4341">
        <w:rPr>
          <w:rFonts w:ascii="Times" w:hAnsi="Times" w:cs="Times"/>
          <w:sz w:val="24"/>
          <w:szCs w:val="24"/>
        </w:rPr>
        <w:t xml:space="preserve">Katelyn Amspacher Otterbein, (717) 514-9278, </w:t>
      </w:r>
      <w:hyperlink r:id="rId30" w:history="1">
        <w:r w:rsidRPr="009D4341">
          <w:rPr>
            <w:rStyle w:val="Hyperlink"/>
            <w:rFonts w:ascii="Times" w:hAnsi="Times" w:cs="Times"/>
            <w:sz w:val="24"/>
            <w:szCs w:val="24"/>
          </w:rPr>
          <w:t>kotterbein@pa.gov</w:t>
        </w:r>
      </w:hyperlink>
    </w:p>
    <w:p w14:paraId="6FAE09AA" w14:textId="77777777" w:rsidR="001378EE" w:rsidRPr="009D4341" w:rsidRDefault="001378EE" w:rsidP="00726840">
      <w:pPr>
        <w:rPr>
          <w:rFonts w:ascii="Times" w:hAnsi="Times" w:cs="Times"/>
          <w:sz w:val="24"/>
          <w:szCs w:val="24"/>
        </w:rPr>
      </w:pPr>
    </w:p>
    <w:p w14:paraId="02B5A411" w14:textId="77777777" w:rsidR="001378EE" w:rsidRPr="009D4341" w:rsidRDefault="001378EE" w:rsidP="00726840">
      <w:pPr>
        <w:rPr>
          <w:rFonts w:ascii="Times" w:hAnsi="Times" w:cs="Times"/>
          <w:sz w:val="24"/>
          <w:szCs w:val="24"/>
        </w:rPr>
      </w:pPr>
      <w:r w:rsidRPr="009D4341">
        <w:rPr>
          <w:rFonts w:ascii="Times" w:hAnsi="Times" w:cs="Times"/>
          <w:sz w:val="24"/>
          <w:szCs w:val="24"/>
        </w:rPr>
        <w:t>Allegheny woodrats (</w:t>
      </w:r>
      <w:r w:rsidRPr="009D4341">
        <w:rPr>
          <w:rFonts w:ascii="Times" w:hAnsi="Times" w:cs="Times"/>
          <w:i/>
          <w:iCs/>
          <w:sz w:val="24"/>
          <w:szCs w:val="24"/>
        </w:rPr>
        <w:t>Neotoma magister</w:t>
      </w:r>
      <w:r w:rsidRPr="009D4341">
        <w:rPr>
          <w:rFonts w:ascii="Times" w:hAnsi="Times" w:cs="Times"/>
          <w:sz w:val="24"/>
          <w:szCs w:val="24"/>
        </w:rPr>
        <w:t>) are a species of greatest conservation need in Pennsylvania that have experienced precipitous declines across their range, likely due to a combination of limited food availability, habitat fragmentation, and disease. Our most recent surveys indicate that 70% of Pennsylvania’s Allegheny woodrat sites are now extirpated, and we recently have documented seemingly stable populations wink out in less than a year. Because of this, the Pennsylvania Game Commission’s Mammal Recovery team has been leading a combination of emergency actions to stabilize populations before they are lost, and long-term actions geared towards improving conditions for Allegheny woodrats into the future. Emergency actions taken to date include supplemental feeding, translocation of individuals, and anthelmintic baiting while long-term initiatives such as habitat management, creating and improving rock features, and captive breeding programs are started. Capture surveys indicate priority sites that have received emergency actions have stable or increasing populations, and camera trap surveys indicate that efforts to connect suitable habitats have been successful. Though the road to recovery is long, this multi-faceted approach to Allegheny woodrat recovery shows signs of promise.</w:t>
      </w:r>
    </w:p>
    <w:p w14:paraId="74633945" w14:textId="77777777" w:rsidR="00C66A78" w:rsidRPr="009D4341" w:rsidRDefault="00C66A78" w:rsidP="00726840">
      <w:pPr>
        <w:rPr>
          <w:rFonts w:ascii="Times" w:hAnsi="Times" w:cs="Times"/>
          <w:sz w:val="24"/>
          <w:szCs w:val="24"/>
        </w:rPr>
      </w:pPr>
    </w:p>
    <w:p w14:paraId="41D404D3" w14:textId="77777777" w:rsidR="00A0129F" w:rsidRPr="009D4341" w:rsidRDefault="00A0129F" w:rsidP="00726840">
      <w:pPr>
        <w:rPr>
          <w:rFonts w:ascii="Times" w:hAnsi="Times" w:cs="Times"/>
          <w:b/>
          <w:bCs/>
          <w:sz w:val="24"/>
          <w:szCs w:val="24"/>
        </w:rPr>
      </w:pPr>
      <w:r w:rsidRPr="009D4341">
        <w:rPr>
          <w:rFonts w:ascii="Times" w:hAnsi="Times" w:cs="Times"/>
          <w:b/>
          <w:bCs/>
          <w:sz w:val="24"/>
          <w:szCs w:val="24"/>
        </w:rPr>
        <w:t>Unveiling the movements of eastern box turtles (</w:t>
      </w:r>
      <w:r w:rsidRPr="009D4341">
        <w:rPr>
          <w:rFonts w:ascii="Times" w:hAnsi="Times" w:cs="Times"/>
          <w:b/>
          <w:bCs/>
          <w:i/>
          <w:sz w:val="24"/>
          <w:szCs w:val="24"/>
        </w:rPr>
        <w:t xml:space="preserve">Terrapene </w:t>
      </w:r>
      <w:proofErr w:type="spellStart"/>
      <w:r w:rsidRPr="009D4341">
        <w:rPr>
          <w:rFonts w:ascii="Times" w:hAnsi="Times" w:cs="Times"/>
          <w:b/>
          <w:bCs/>
          <w:i/>
          <w:sz w:val="24"/>
          <w:szCs w:val="24"/>
        </w:rPr>
        <w:t>carolina</w:t>
      </w:r>
      <w:proofErr w:type="spellEnd"/>
      <w:r w:rsidRPr="009D4341">
        <w:rPr>
          <w:rFonts w:ascii="Times" w:hAnsi="Times" w:cs="Times"/>
          <w:b/>
          <w:bCs/>
          <w:i/>
          <w:sz w:val="24"/>
          <w:szCs w:val="24"/>
        </w:rPr>
        <w:t xml:space="preserve"> </w:t>
      </w:r>
      <w:proofErr w:type="spellStart"/>
      <w:r w:rsidRPr="009D4341">
        <w:rPr>
          <w:rFonts w:ascii="Times" w:hAnsi="Times" w:cs="Times"/>
          <w:b/>
          <w:bCs/>
          <w:i/>
          <w:sz w:val="24"/>
          <w:szCs w:val="24"/>
        </w:rPr>
        <w:t>carolina</w:t>
      </w:r>
      <w:proofErr w:type="spellEnd"/>
      <w:r w:rsidRPr="009D4341">
        <w:rPr>
          <w:rFonts w:ascii="Times" w:hAnsi="Times" w:cs="Times"/>
          <w:b/>
          <w:bCs/>
          <w:i/>
          <w:sz w:val="24"/>
          <w:szCs w:val="24"/>
        </w:rPr>
        <w:t>)</w:t>
      </w:r>
      <w:r w:rsidRPr="009D4341">
        <w:rPr>
          <w:rFonts w:ascii="Times" w:hAnsi="Times" w:cs="Times"/>
          <w:b/>
          <w:bCs/>
          <w:sz w:val="24"/>
          <w:szCs w:val="24"/>
        </w:rPr>
        <w:t>: guiding conservation and habitat management at an active military training center</w:t>
      </w:r>
    </w:p>
    <w:p w14:paraId="49387F1C" w14:textId="77777777" w:rsidR="00A0129F" w:rsidRPr="009D4341" w:rsidRDefault="00A0129F" w:rsidP="00726840">
      <w:pPr>
        <w:rPr>
          <w:rFonts w:ascii="Times" w:hAnsi="Times" w:cs="Times"/>
          <w:sz w:val="24"/>
          <w:szCs w:val="24"/>
        </w:rPr>
      </w:pPr>
    </w:p>
    <w:p w14:paraId="7DC9F388" w14:textId="599D90E4" w:rsidR="00A0129F" w:rsidRPr="009D4341" w:rsidRDefault="00A0129F" w:rsidP="00726840">
      <w:pPr>
        <w:rPr>
          <w:rFonts w:ascii="Times" w:hAnsi="Times" w:cs="Times"/>
          <w:sz w:val="24"/>
          <w:szCs w:val="24"/>
        </w:rPr>
      </w:pPr>
      <w:r w:rsidRPr="009D4341">
        <w:rPr>
          <w:rFonts w:ascii="Times" w:hAnsi="Times" w:cs="Times"/>
          <w:sz w:val="24"/>
          <w:szCs w:val="24"/>
        </w:rPr>
        <w:t xml:space="preserve">Jamie </w:t>
      </w:r>
      <w:proofErr w:type="spellStart"/>
      <w:r w:rsidRPr="009D4341">
        <w:rPr>
          <w:rFonts w:ascii="Times" w:hAnsi="Times" w:cs="Times"/>
          <w:sz w:val="24"/>
          <w:szCs w:val="24"/>
        </w:rPr>
        <w:t>Shinskie</w:t>
      </w:r>
      <w:proofErr w:type="spellEnd"/>
      <w:r w:rsidRPr="009D4341">
        <w:rPr>
          <w:rFonts w:ascii="Times" w:hAnsi="Times" w:cs="Times"/>
          <w:sz w:val="24"/>
          <w:szCs w:val="24"/>
        </w:rPr>
        <w:t xml:space="preserve">, Chris Hauer, Rebecca Brady, Jarrod Derr, and Cassidy Titus, Fort Indiantown Gap NGTC, </w:t>
      </w:r>
      <w:r w:rsidR="00351D04">
        <w:rPr>
          <w:rFonts w:ascii="Times" w:hAnsi="Times" w:cs="Times"/>
          <w:sz w:val="24"/>
          <w:szCs w:val="24"/>
        </w:rPr>
        <w:t xml:space="preserve">Building </w:t>
      </w:r>
      <w:r w:rsidRPr="009D4341">
        <w:rPr>
          <w:rFonts w:ascii="Times" w:hAnsi="Times" w:cs="Times"/>
          <w:sz w:val="24"/>
          <w:szCs w:val="24"/>
        </w:rPr>
        <w:t xml:space="preserve">26-151 </w:t>
      </w:r>
      <w:proofErr w:type="spellStart"/>
      <w:r w:rsidRPr="009D4341">
        <w:rPr>
          <w:rFonts w:ascii="Times" w:hAnsi="Times" w:cs="Times"/>
          <w:sz w:val="24"/>
          <w:szCs w:val="24"/>
        </w:rPr>
        <w:t>Tomstown</w:t>
      </w:r>
      <w:proofErr w:type="spellEnd"/>
      <w:r w:rsidRPr="009D4341">
        <w:rPr>
          <w:rFonts w:ascii="Times" w:hAnsi="Times" w:cs="Times"/>
          <w:sz w:val="24"/>
          <w:szCs w:val="24"/>
        </w:rPr>
        <w:t xml:space="preserve"> Road, Annville, PA 17003</w:t>
      </w:r>
    </w:p>
    <w:p w14:paraId="70A5C0CB" w14:textId="77777777" w:rsidR="0046356F" w:rsidRPr="009D4341" w:rsidRDefault="0046356F" w:rsidP="00726840">
      <w:pPr>
        <w:rPr>
          <w:rFonts w:ascii="Times" w:hAnsi="Times" w:cs="Times"/>
          <w:sz w:val="24"/>
          <w:szCs w:val="24"/>
        </w:rPr>
      </w:pPr>
    </w:p>
    <w:p w14:paraId="4790A34A" w14:textId="34104EA4" w:rsidR="00A0129F" w:rsidRPr="009D4341" w:rsidRDefault="00A0129F" w:rsidP="00726840">
      <w:pPr>
        <w:rPr>
          <w:rFonts w:ascii="Times" w:hAnsi="Times" w:cs="Times"/>
          <w:sz w:val="24"/>
          <w:szCs w:val="24"/>
        </w:rPr>
      </w:pPr>
      <w:r w:rsidRPr="009D4341">
        <w:rPr>
          <w:rFonts w:ascii="Times" w:hAnsi="Times" w:cs="Times"/>
          <w:sz w:val="24"/>
          <w:szCs w:val="24"/>
        </w:rPr>
        <w:t xml:space="preserve">Jamie </w:t>
      </w:r>
      <w:proofErr w:type="spellStart"/>
      <w:r w:rsidRPr="009D4341">
        <w:rPr>
          <w:rFonts w:ascii="Times" w:hAnsi="Times" w:cs="Times"/>
          <w:sz w:val="24"/>
          <w:szCs w:val="24"/>
        </w:rPr>
        <w:t>Shinskie</w:t>
      </w:r>
      <w:proofErr w:type="spellEnd"/>
      <w:r w:rsidRPr="009D4341">
        <w:rPr>
          <w:rFonts w:ascii="Times" w:hAnsi="Times" w:cs="Times"/>
          <w:sz w:val="24"/>
          <w:szCs w:val="24"/>
        </w:rPr>
        <w:t>, (570) 847-6492, jamie.shinskie@outlook.com</w:t>
      </w:r>
    </w:p>
    <w:p w14:paraId="1F956491" w14:textId="77777777" w:rsidR="00A0129F" w:rsidRPr="009D4341" w:rsidRDefault="00A0129F" w:rsidP="00726840">
      <w:pPr>
        <w:rPr>
          <w:rFonts w:ascii="Times" w:hAnsi="Times" w:cs="Times"/>
          <w:sz w:val="24"/>
          <w:szCs w:val="24"/>
        </w:rPr>
      </w:pPr>
    </w:p>
    <w:p w14:paraId="15C0BD20" w14:textId="196A56EC" w:rsidR="00A0129F" w:rsidRPr="009D4341" w:rsidRDefault="00A0129F" w:rsidP="00726840">
      <w:pPr>
        <w:rPr>
          <w:rFonts w:ascii="Times" w:hAnsi="Times" w:cs="Times"/>
          <w:sz w:val="24"/>
          <w:szCs w:val="24"/>
        </w:rPr>
      </w:pPr>
      <w:r w:rsidRPr="009D4341">
        <w:rPr>
          <w:rFonts w:ascii="Times" w:hAnsi="Times" w:cs="Times"/>
          <w:sz w:val="24"/>
          <w:szCs w:val="24"/>
          <w:lang w:val="en"/>
        </w:rPr>
        <w:t>Over the last 20 years, prescribed fire has become a key land and resource management tool to help mitigate and resolve issues with overcrowded trees, loss of habitat, increases in pests, build-up of hazardous fuels, and the disappearance of fire-dependent species, exacerbated by a history of fire exclusion in the U.S. throughout the 20</w:t>
      </w:r>
      <w:r w:rsidRPr="009D4341">
        <w:rPr>
          <w:rFonts w:ascii="Times" w:hAnsi="Times" w:cs="Times"/>
          <w:sz w:val="24"/>
          <w:szCs w:val="24"/>
          <w:vertAlign w:val="superscript"/>
          <w:lang w:val="en"/>
        </w:rPr>
        <w:t>th</w:t>
      </w:r>
      <w:r w:rsidRPr="009D4341">
        <w:rPr>
          <w:rFonts w:ascii="Times" w:hAnsi="Times" w:cs="Times"/>
          <w:sz w:val="24"/>
          <w:szCs w:val="24"/>
          <w:lang w:val="en"/>
        </w:rPr>
        <w:t xml:space="preserve"> century. At Fort Indiantown Gap (FTIG), prescribed fire is used as a tool to maintain military training areas, control pest species, and preserve grasslands and other fire-tolerant plant species. Since many of the areas burned at FTIG include habitat characteristics preferable to Eastern box turtles </w:t>
      </w:r>
      <w:r w:rsidRPr="009D4341">
        <w:rPr>
          <w:rFonts w:ascii="Times" w:hAnsi="Times" w:cs="Times"/>
          <w:sz w:val="24"/>
          <w:szCs w:val="24"/>
        </w:rPr>
        <w:t>(</w:t>
      </w:r>
      <w:r w:rsidRPr="009D4341">
        <w:rPr>
          <w:rFonts w:ascii="Times" w:hAnsi="Times" w:cs="Times"/>
          <w:i/>
          <w:sz w:val="24"/>
          <w:szCs w:val="24"/>
        </w:rPr>
        <w:t xml:space="preserve">Terrapene </w:t>
      </w:r>
      <w:proofErr w:type="spellStart"/>
      <w:r w:rsidRPr="009D4341">
        <w:rPr>
          <w:rFonts w:ascii="Times" w:hAnsi="Times" w:cs="Times"/>
          <w:i/>
          <w:sz w:val="24"/>
          <w:szCs w:val="24"/>
        </w:rPr>
        <w:t>carolina</w:t>
      </w:r>
      <w:proofErr w:type="spellEnd"/>
      <w:r w:rsidRPr="009D4341">
        <w:rPr>
          <w:rFonts w:ascii="Times" w:hAnsi="Times" w:cs="Times"/>
          <w:i/>
          <w:sz w:val="24"/>
          <w:szCs w:val="24"/>
        </w:rPr>
        <w:t xml:space="preserve"> </w:t>
      </w:r>
      <w:proofErr w:type="spellStart"/>
      <w:r w:rsidRPr="009D4341">
        <w:rPr>
          <w:rFonts w:ascii="Times" w:hAnsi="Times" w:cs="Times"/>
          <w:i/>
          <w:sz w:val="24"/>
          <w:szCs w:val="24"/>
        </w:rPr>
        <w:t>carolina</w:t>
      </w:r>
      <w:proofErr w:type="spellEnd"/>
      <w:r w:rsidRPr="009D4341">
        <w:rPr>
          <w:rFonts w:ascii="Times" w:hAnsi="Times" w:cs="Times"/>
          <w:sz w:val="24"/>
          <w:szCs w:val="24"/>
        </w:rPr>
        <w:t xml:space="preserve">) </w:t>
      </w:r>
      <w:r w:rsidRPr="009D4341">
        <w:rPr>
          <w:rFonts w:ascii="Times" w:hAnsi="Times" w:cs="Times"/>
          <w:sz w:val="24"/>
          <w:szCs w:val="24"/>
          <w:lang w:val="en"/>
        </w:rPr>
        <w:t xml:space="preserve">, it is important to understand the impact fire has on the species. </w:t>
      </w:r>
      <w:r w:rsidRPr="009D4341">
        <w:rPr>
          <w:rFonts w:ascii="Times" w:hAnsi="Times" w:cs="Times"/>
          <w:sz w:val="24"/>
          <w:szCs w:val="24"/>
        </w:rPr>
        <w:t xml:space="preserve"> This project uses radio telemetry to track the movement patterns, home range size, kernel density estimates, and habitat preferences of Eastern box turtles within an active military installation. By attaching radio transmitters to a sample of individuals, we collected spatial and temporal data to examine seasonal movements and interactions with habitat features such as wetlands, upland forests, and roadways. Preliminary findings suggest that box turtles exhibit strong site fidelity, but their movements are significantly influenced by microhabitat characteristics. These results provide new insights into their spatial ecology and highlight critical areas that need conservation attention. Additionally, this study emphasizes the importance of integrating telemetry data with landscape-level planning to enhance conservation strategies for box turtles and other similar species. The findings will inform management practices, focusing on mitigating risk from road mortality and military training.</w:t>
      </w:r>
    </w:p>
    <w:p w14:paraId="6EE877F2" w14:textId="77777777" w:rsidR="00A0129F" w:rsidRPr="009D4341" w:rsidRDefault="00A0129F" w:rsidP="00726840">
      <w:pPr>
        <w:rPr>
          <w:rFonts w:ascii="Times" w:hAnsi="Times" w:cs="Times"/>
          <w:sz w:val="24"/>
          <w:szCs w:val="24"/>
        </w:rPr>
      </w:pPr>
    </w:p>
    <w:p w14:paraId="75C732F1" w14:textId="77777777" w:rsidR="006A10A1" w:rsidRPr="009D4341" w:rsidRDefault="006A10A1" w:rsidP="00726840">
      <w:pPr>
        <w:rPr>
          <w:rFonts w:ascii="Times" w:hAnsi="Times" w:cs="Times"/>
          <w:b/>
          <w:bCs/>
          <w:sz w:val="24"/>
          <w:szCs w:val="24"/>
        </w:rPr>
      </w:pPr>
      <w:r w:rsidRPr="009D4341">
        <w:rPr>
          <w:rFonts w:ascii="Times" w:hAnsi="Times" w:cs="Times"/>
          <w:b/>
          <w:bCs/>
          <w:sz w:val="24"/>
          <w:szCs w:val="24"/>
        </w:rPr>
        <w:t>Heavy metal contamination in apex predators: a study on coyotes as bioindicators</w:t>
      </w:r>
    </w:p>
    <w:p w14:paraId="75FA3C49" w14:textId="77777777" w:rsidR="006A10A1" w:rsidRPr="009D4341" w:rsidRDefault="006A10A1" w:rsidP="00726840">
      <w:pPr>
        <w:rPr>
          <w:rFonts w:ascii="Times" w:hAnsi="Times" w:cs="Times"/>
          <w:sz w:val="24"/>
          <w:szCs w:val="24"/>
        </w:rPr>
      </w:pPr>
    </w:p>
    <w:p w14:paraId="1BE7BCB9" w14:textId="77777777" w:rsidR="006A10A1" w:rsidRPr="009D4341" w:rsidRDefault="006A10A1" w:rsidP="00726840">
      <w:pPr>
        <w:rPr>
          <w:rFonts w:ascii="Times" w:hAnsi="Times" w:cs="Times"/>
          <w:sz w:val="24"/>
          <w:szCs w:val="24"/>
        </w:rPr>
      </w:pPr>
      <w:r w:rsidRPr="009D4341">
        <w:rPr>
          <w:rFonts w:ascii="Times" w:hAnsi="Times" w:cs="Times"/>
          <w:sz w:val="24"/>
          <w:szCs w:val="24"/>
        </w:rPr>
        <w:t xml:space="preserve">Harleigh </w:t>
      </w:r>
      <w:proofErr w:type="spellStart"/>
      <w:r w:rsidRPr="009D4341">
        <w:rPr>
          <w:rFonts w:ascii="Times" w:hAnsi="Times" w:cs="Times"/>
          <w:sz w:val="24"/>
          <w:szCs w:val="24"/>
        </w:rPr>
        <w:t>Thoma</w:t>
      </w:r>
      <w:proofErr w:type="spellEnd"/>
      <w:r w:rsidRPr="009D4341">
        <w:rPr>
          <w:rFonts w:ascii="Times" w:hAnsi="Times" w:cs="Times"/>
          <w:sz w:val="24"/>
          <w:szCs w:val="24"/>
        </w:rPr>
        <w:t>, Rhianna Dunn, Ryan Mathur, Uma Ramakrishnan, Juniata College, 1700 Moore Street, Huntingdon, PA 16652</w:t>
      </w:r>
    </w:p>
    <w:p w14:paraId="243FD6F5" w14:textId="77777777" w:rsidR="006A10A1" w:rsidRPr="009D4341" w:rsidRDefault="006A10A1" w:rsidP="00726840">
      <w:pPr>
        <w:rPr>
          <w:rFonts w:ascii="Times" w:hAnsi="Times" w:cs="Times"/>
          <w:sz w:val="24"/>
          <w:szCs w:val="24"/>
        </w:rPr>
      </w:pPr>
    </w:p>
    <w:p w14:paraId="40262F00" w14:textId="2538062C" w:rsidR="006A10A1" w:rsidRPr="009D4341" w:rsidRDefault="006A10A1" w:rsidP="00726840">
      <w:pPr>
        <w:rPr>
          <w:rFonts w:ascii="Times" w:hAnsi="Times" w:cs="Times"/>
          <w:sz w:val="24"/>
          <w:szCs w:val="24"/>
          <w:u w:val="single"/>
        </w:rPr>
      </w:pPr>
      <w:r w:rsidRPr="009D4341">
        <w:rPr>
          <w:rFonts w:ascii="Times" w:hAnsi="Times" w:cs="Times"/>
          <w:sz w:val="24"/>
          <w:szCs w:val="24"/>
        </w:rPr>
        <w:t xml:space="preserve">Harleigh </w:t>
      </w:r>
      <w:proofErr w:type="spellStart"/>
      <w:r w:rsidRPr="009D4341">
        <w:rPr>
          <w:rFonts w:ascii="Times" w:hAnsi="Times" w:cs="Times"/>
          <w:sz w:val="24"/>
          <w:szCs w:val="24"/>
        </w:rPr>
        <w:t>Thoma</w:t>
      </w:r>
      <w:proofErr w:type="spellEnd"/>
      <w:r w:rsidRPr="009D4341">
        <w:rPr>
          <w:rFonts w:ascii="Times" w:hAnsi="Times" w:cs="Times"/>
          <w:sz w:val="24"/>
          <w:szCs w:val="24"/>
        </w:rPr>
        <w:t>, (814)</w:t>
      </w:r>
      <w:r w:rsidR="009D4341">
        <w:rPr>
          <w:rFonts w:ascii="Times" w:hAnsi="Times" w:cs="Times"/>
          <w:sz w:val="24"/>
          <w:szCs w:val="24"/>
        </w:rPr>
        <w:t xml:space="preserve"> </w:t>
      </w:r>
      <w:r w:rsidRPr="009D4341">
        <w:rPr>
          <w:rFonts w:ascii="Times" w:hAnsi="Times" w:cs="Times"/>
          <w:sz w:val="24"/>
          <w:szCs w:val="24"/>
        </w:rPr>
        <w:t xml:space="preserve">641-3436,  </w:t>
      </w:r>
      <w:hyperlink r:id="rId31" w:history="1">
        <w:r w:rsidRPr="009D4341">
          <w:rPr>
            <w:rStyle w:val="Hyperlink"/>
            <w:rFonts w:ascii="Times" w:hAnsi="Times" w:cs="Times"/>
            <w:sz w:val="24"/>
            <w:szCs w:val="24"/>
          </w:rPr>
          <w:t>THOMAHJ22@juniata.edu</w:t>
        </w:r>
      </w:hyperlink>
    </w:p>
    <w:p w14:paraId="26DC5FA5" w14:textId="77777777" w:rsidR="006A10A1" w:rsidRPr="009D4341" w:rsidRDefault="006A10A1" w:rsidP="00726840">
      <w:pPr>
        <w:rPr>
          <w:rFonts w:ascii="Times" w:hAnsi="Times" w:cs="Times"/>
          <w:sz w:val="24"/>
          <w:szCs w:val="24"/>
        </w:rPr>
      </w:pPr>
    </w:p>
    <w:p w14:paraId="49FE170F" w14:textId="3A8AB588" w:rsidR="00CF32D2" w:rsidRPr="00CF32D2" w:rsidRDefault="006A10A1" w:rsidP="00726840">
      <w:pPr>
        <w:rPr>
          <w:rFonts w:ascii="Times" w:hAnsi="Times" w:cs="Times"/>
        </w:rPr>
      </w:pPr>
      <w:r w:rsidRPr="009D4341">
        <w:rPr>
          <w:rFonts w:ascii="Times" w:hAnsi="Times" w:cs="Times"/>
          <w:sz w:val="24"/>
          <w:szCs w:val="24"/>
        </w:rPr>
        <w:t>Eastern coyotes (</w:t>
      </w:r>
      <w:r w:rsidRPr="009D4341">
        <w:rPr>
          <w:rFonts w:ascii="Times" w:hAnsi="Times" w:cs="Times"/>
          <w:i/>
          <w:iCs/>
          <w:sz w:val="24"/>
          <w:szCs w:val="24"/>
        </w:rPr>
        <w:t>Canis latrans</w:t>
      </w:r>
      <w:r w:rsidRPr="009D4341">
        <w:rPr>
          <w:rFonts w:ascii="Times" w:hAnsi="Times" w:cs="Times"/>
          <w:sz w:val="24"/>
          <w:szCs w:val="24"/>
        </w:rPr>
        <w:t xml:space="preserve">) are widespread apex predators in Pennsylvania and can serve as bioindicators of environmental pollution. This study analyzed heavy metal concentrations in the kidneys and livers of adult coyotes sampled across 25 Pennsylvania counties. Heavy metals could pose toxicity risks to wildlife through trophic transfer and bioaccumulation. Average concentrations (ppm) in the liver were 0.088 arsenic (As), 0.136 cadmium (Cd), 0.164 nickel (Ni), 2.06 lead (Pb), 0.266 selenium (Se), and 85.232 zinc (Zn), while kidney concentrations were 0.034 As, 0.105 Cd, 0.02 Ni, 0.065 Pb, 0.238 Se, and 19.757 Zn. While these concentrations were in the normal range, we found some individuals with abnormal levels of As, Cd and Pb. Females exhibited significantly higher concentrations of Ni, Zn, Se, and Cd compared to males, while Pb and </w:t>
      </w:r>
      <w:proofErr w:type="gramStart"/>
      <w:r w:rsidRPr="009D4341">
        <w:rPr>
          <w:rFonts w:ascii="Times" w:hAnsi="Times" w:cs="Times"/>
          <w:sz w:val="24"/>
          <w:szCs w:val="24"/>
        </w:rPr>
        <w:t>As</w:t>
      </w:r>
      <w:proofErr w:type="gramEnd"/>
      <w:r w:rsidRPr="009D4341">
        <w:rPr>
          <w:rFonts w:ascii="Times" w:hAnsi="Times" w:cs="Times"/>
          <w:sz w:val="24"/>
          <w:szCs w:val="24"/>
        </w:rPr>
        <w:t xml:space="preserve"> showed no sex-based differences. Liver concentrations of Ni, Zn, As, and Pb were significantly higher than those in the kidney, with Se and Cd showing no significant organ-based differences. Correlation analysis revealed significant positive relationships between Se and Zn (ρ=0.356, p=0.002), Se and </w:t>
      </w:r>
      <w:proofErr w:type="gramStart"/>
      <w:r w:rsidRPr="009D4341">
        <w:rPr>
          <w:rFonts w:ascii="Times" w:hAnsi="Times" w:cs="Times"/>
          <w:sz w:val="24"/>
          <w:szCs w:val="24"/>
        </w:rPr>
        <w:t>As</w:t>
      </w:r>
      <w:proofErr w:type="gramEnd"/>
      <w:r w:rsidRPr="009D4341">
        <w:rPr>
          <w:rFonts w:ascii="Times" w:hAnsi="Times" w:cs="Times"/>
          <w:sz w:val="24"/>
          <w:szCs w:val="24"/>
        </w:rPr>
        <w:t xml:space="preserve"> (ρ=0.451, p&lt;0.001), Se and Cd (ρ=0.372, p=0.001), and Ni and As (ρ=0.312, p=0.008). Compared to a similar study in the southeastern U.S., our results showed lower concentrations of most metals except Pb, which was significantly higher in Pennsylvania coyotes. These findings underscore the utility of Eastern coyotes as bioindicators and highlight regional variability in metal exposure. For species management, these results emphasize the need for monitoring heavy metal pollution to safeguard predator health and mitigate ecosystem-level impacts of environmental contamination.</w:t>
      </w:r>
      <w:r>
        <w:rPr>
          <w:rFonts w:ascii="Times" w:hAnsi="Times" w:cs="Times"/>
        </w:rPr>
        <w:br w:type="page"/>
      </w:r>
    </w:p>
    <w:p w14:paraId="014108C3" w14:textId="1142ACFF" w:rsidR="008F0064" w:rsidRDefault="00D66C5D" w:rsidP="00D66C5D">
      <w:pPr>
        <w:jc w:val="center"/>
        <w:rPr>
          <w:rFonts w:ascii="Elephant" w:hAnsi="Elephant"/>
          <w:sz w:val="52"/>
          <w:szCs w:val="52"/>
        </w:rPr>
      </w:pPr>
      <w:r>
        <w:rPr>
          <w:rFonts w:ascii="Elephant" w:hAnsi="Elephant"/>
          <w:sz w:val="52"/>
          <w:szCs w:val="52"/>
        </w:rPr>
        <w:lastRenderedPageBreak/>
        <w:t>Save the date</w:t>
      </w:r>
      <w:r w:rsidR="00D24B18">
        <w:rPr>
          <w:rFonts w:ascii="Elephant" w:hAnsi="Elephant"/>
          <w:sz w:val="52"/>
          <w:szCs w:val="52"/>
        </w:rPr>
        <w:t>s</w:t>
      </w:r>
      <w:r w:rsidR="00D242C8">
        <w:rPr>
          <w:rFonts w:ascii="Elephant" w:hAnsi="Elephant"/>
          <w:sz w:val="52"/>
          <w:szCs w:val="52"/>
        </w:rPr>
        <w:t>!</w:t>
      </w:r>
    </w:p>
    <w:p w14:paraId="2839E17A" w14:textId="77777777" w:rsidR="00D242C8" w:rsidRPr="00D24B18" w:rsidRDefault="00D242C8" w:rsidP="00D66C5D">
      <w:pPr>
        <w:jc w:val="center"/>
        <w:rPr>
          <w:rFonts w:ascii="Elephant" w:hAnsi="Elephant"/>
          <w:sz w:val="24"/>
          <w:szCs w:val="24"/>
        </w:rPr>
      </w:pPr>
    </w:p>
    <w:p w14:paraId="074E56C8" w14:textId="6BDDC677" w:rsidR="00F87A8A" w:rsidRPr="00D95843" w:rsidRDefault="00D242C8" w:rsidP="00D95843">
      <w:pPr>
        <w:jc w:val="center"/>
        <w:rPr>
          <w:sz w:val="44"/>
          <w:szCs w:val="44"/>
        </w:rPr>
      </w:pPr>
      <w:r w:rsidRPr="00D95843">
        <w:rPr>
          <w:sz w:val="44"/>
          <w:szCs w:val="44"/>
        </w:rPr>
        <w:t>The</w:t>
      </w:r>
      <w:r w:rsidR="00BA2A38" w:rsidRPr="00D95843">
        <w:rPr>
          <w:sz w:val="44"/>
          <w:szCs w:val="44"/>
        </w:rPr>
        <w:t xml:space="preserve"> Wildlife Society’s 3</w:t>
      </w:r>
      <w:r w:rsidR="005521C2" w:rsidRPr="00D95843">
        <w:rPr>
          <w:sz w:val="44"/>
          <w:szCs w:val="44"/>
        </w:rPr>
        <w:t>2</w:t>
      </w:r>
      <w:r w:rsidR="005521C2" w:rsidRPr="00D95843">
        <w:rPr>
          <w:sz w:val="44"/>
          <w:szCs w:val="44"/>
          <w:vertAlign w:val="superscript"/>
        </w:rPr>
        <w:t>nd</w:t>
      </w:r>
      <w:r w:rsidR="005521C2" w:rsidRPr="00D95843">
        <w:rPr>
          <w:sz w:val="44"/>
          <w:szCs w:val="44"/>
        </w:rPr>
        <w:t xml:space="preserve"> </w:t>
      </w:r>
      <w:r w:rsidR="009D4341" w:rsidRPr="00D95843">
        <w:rPr>
          <w:sz w:val="44"/>
          <w:szCs w:val="44"/>
        </w:rPr>
        <w:t>A</w:t>
      </w:r>
      <w:r w:rsidR="00BA2A38" w:rsidRPr="00D95843">
        <w:rPr>
          <w:sz w:val="44"/>
          <w:szCs w:val="44"/>
        </w:rPr>
        <w:t xml:space="preserve">nnual </w:t>
      </w:r>
      <w:r w:rsidR="009D4341" w:rsidRPr="00D95843">
        <w:rPr>
          <w:sz w:val="44"/>
          <w:szCs w:val="44"/>
        </w:rPr>
        <w:t>C</w:t>
      </w:r>
      <w:r w:rsidR="00BA2A38" w:rsidRPr="00D95843">
        <w:rPr>
          <w:sz w:val="44"/>
          <w:szCs w:val="44"/>
        </w:rPr>
        <w:t xml:space="preserve">onference </w:t>
      </w:r>
      <w:r w:rsidR="00F87A8A" w:rsidRPr="00D95843">
        <w:rPr>
          <w:sz w:val="44"/>
          <w:szCs w:val="44"/>
        </w:rPr>
        <w:t>October 5-9, 2025</w:t>
      </w:r>
      <w:r w:rsidR="00AC6E26" w:rsidRPr="00D95843">
        <w:rPr>
          <w:sz w:val="44"/>
          <w:szCs w:val="44"/>
        </w:rPr>
        <w:t xml:space="preserve"> </w:t>
      </w:r>
    </w:p>
    <w:p w14:paraId="7DE2CFEC" w14:textId="3613A2EA" w:rsidR="009D4341" w:rsidRDefault="00AD5CA2" w:rsidP="00D66C5D">
      <w:pPr>
        <w:jc w:val="center"/>
        <w:rPr>
          <w:sz w:val="52"/>
          <w:szCs w:val="52"/>
        </w:rPr>
      </w:pPr>
      <w:r>
        <w:rPr>
          <w:noProof/>
          <w:sz w:val="52"/>
          <w:szCs w:val="52"/>
        </w:rPr>
        <w:drawing>
          <wp:anchor distT="0" distB="0" distL="114300" distR="114300" simplePos="0" relativeHeight="251696128" behindDoc="1" locked="0" layoutInCell="1" allowOverlap="1" wp14:anchorId="00FB1743" wp14:editId="181920E0">
            <wp:simplePos x="0" y="0"/>
            <wp:positionH relativeFrom="column">
              <wp:posOffset>1819910</wp:posOffset>
            </wp:positionH>
            <wp:positionV relativeFrom="paragraph">
              <wp:posOffset>205740</wp:posOffset>
            </wp:positionV>
            <wp:extent cx="2639458" cy="2263140"/>
            <wp:effectExtent l="0" t="0" r="8890" b="3810"/>
            <wp:wrapNone/>
            <wp:docPr id="1601915565" name="Picture 14" descr="A black and white image of a bea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15565" name="Picture 14" descr="A black and white image of a beaver&#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639458" cy="2263140"/>
                    </a:xfrm>
                    <a:prstGeom prst="rect">
                      <a:avLst/>
                    </a:prstGeom>
                  </pic:spPr>
                </pic:pic>
              </a:graphicData>
            </a:graphic>
            <wp14:sizeRelH relativeFrom="margin">
              <wp14:pctWidth>0</wp14:pctWidth>
            </wp14:sizeRelH>
            <wp14:sizeRelV relativeFrom="margin">
              <wp14:pctHeight>0</wp14:pctHeight>
            </wp14:sizeRelV>
          </wp:anchor>
        </w:drawing>
      </w:r>
    </w:p>
    <w:p w14:paraId="280DA16F" w14:textId="05E05549" w:rsidR="00AC6E26" w:rsidRPr="00D242C8" w:rsidRDefault="00AC6E26" w:rsidP="00D66C5D">
      <w:pPr>
        <w:jc w:val="center"/>
        <w:rPr>
          <w:sz w:val="52"/>
          <w:szCs w:val="52"/>
        </w:rPr>
      </w:pPr>
    </w:p>
    <w:p w14:paraId="431703EA" w14:textId="77777777" w:rsidR="00D242C8" w:rsidRPr="00D242C8" w:rsidRDefault="00D242C8" w:rsidP="00D66C5D">
      <w:pPr>
        <w:jc w:val="center"/>
        <w:rPr>
          <w:sz w:val="52"/>
          <w:szCs w:val="52"/>
        </w:rPr>
      </w:pPr>
    </w:p>
    <w:p w14:paraId="772739D8" w14:textId="692D638F" w:rsidR="00D66C5D" w:rsidRPr="00D66C5D" w:rsidRDefault="00D66C5D" w:rsidP="00D66C5D">
      <w:pPr>
        <w:jc w:val="center"/>
        <w:rPr>
          <w:rFonts w:ascii="Elephant" w:hAnsi="Elephant"/>
          <w:sz w:val="52"/>
          <w:szCs w:val="52"/>
        </w:rPr>
      </w:pPr>
    </w:p>
    <w:p w14:paraId="58CC78A5" w14:textId="77777777" w:rsidR="00D95843" w:rsidRDefault="00D95843" w:rsidP="00D24B18">
      <w:pPr>
        <w:jc w:val="center"/>
        <w:rPr>
          <w:rStyle w:val="SubtleReference"/>
          <w:color w:val="auto"/>
          <w:sz w:val="56"/>
          <w:szCs w:val="56"/>
        </w:rPr>
      </w:pPr>
    </w:p>
    <w:p w14:paraId="3FF95283" w14:textId="77777777" w:rsidR="00D95843" w:rsidRDefault="00D95843" w:rsidP="00D24B18">
      <w:pPr>
        <w:jc w:val="center"/>
        <w:rPr>
          <w:rStyle w:val="SubtleReference"/>
          <w:color w:val="auto"/>
          <w:sz w:val="56"/>
          <w:szCs w:val="56"/>
        </w:rPr>
      </w:pPr>
    </w:p>
    <w:p w14:paraId="7D33EDB7" w14:textId="77777777" w:rsidR="006C2560" w:rsidRDefault="006C2560" w:rsidP="00D24B18">
      <w:pPr>
        <w:jc w:val="center"/>
        <w:rPr>
          <w:rStyle w:val="SubtleReference"/>
          <w:color w:val="auto"/>
          <w:sz w:val="44"/>
          <w:szCs w:val="44"/>
        </w:rPr>
      </w:pPr>
    </w:p>
    <w:p w14:paraId="29A175A2" w14:textId="556A07E4" w:rsidR="00D24B18" w:rsidRPr="006C2560" w:rsidRDefault="00D24B18" w:rsidP="00586794">
      <w:pPr>
        <w:rPr>
          <w:rStyle w:val="SubtleReference"/>
          <w:color w:val="auto"/>
          <w:sz w:val="44"/>
          <w:szCs w:val="44"/>
        </w:rPr>
      </w:pPr>
    </w:p>
    <w:p w14:paraId="192DC25E" w14:textId="77777777" w:rsidR="00586794" w:rsidRDefault="00586794" w:rsidP="00586794">
      <w:pPr>
        <w:jc w:val="center"/>
        <w:rPr>
          <w:sz w:val="44"/>
          <w:szCs w:val="44"/>
        </w:rPr>
      </w:pPr>
      <w:r>
        <w:rPr>
          <w:sz w:val="44"/>
          <w:szCs w:val="44"/>
        </w:rPr>
        <w:t xml:space="preserve">The Pennsylvania Chapter of the Wildlife Society’s </w:t>
      </w:r>
      <w:r w:rsidR="00D24B18" w:rsidRPr="006C2560">
        <w:rPr>
          <w:sz w:val="44"/>
          <w:szCs w:val="44"/>
        </w:rPr>
        <w:t>Annual 2026 Conference</w:t>
      </w:r>
      <w:r w:rsidR="006C2560">
        <w:rPr>
          <w:sz w:val="44"/>
          <w:szCs w:val="44"/>
        </w:rPr>
        <w:t xml:space="preserve"> </w:t>
      </w:r>
    </w:p>
    <w:p w14:paraId="15C72CD0" w14:textId="1AED3598" w:rsidR="00D24B18" w:rsidRPr="006C2560" w:rsidRDefault="00D24B18" w:rsidP="00586794">
      <w:pPr>
        <w:jc w:val="center"/>
        <w:rPr>
          <w:sz w:val="44"/>
          <w:szCs w:val="44"/>
        </w:rPr>
      </w:pPr>
      <w:r w:rsidRPr="006C2560">
        <w:rPr>
          <w:sz w:val="44"/>
          <w:szCs w:val="44"/>
        </w:rPr>
        <w:t xml:space="preserve">March </w:t>
      </w:r>
      <w:r w:rsidR="00D95843" w:rsidRPr="006C2560">
        <w:rPr>
          <w:sz w:val="44"/>
          <w:szCs w:val="44"/>
        </w:rPr>
        <w:t>27-28</w:t>
      </w:r>
      <w:r w:rsidRPr="006C2560">
        <w:rPr>
          <w:sz w:val="44"/>
          <w:szCs w:val="44"/>
        </w:rPr>
        <w:t xml:space="preserve">, </w:t>
      </w:r>
      <w:proofErr w:type="gramStart"/>
      <w:r w:rsidRPr="006C2560">
        <w:rPr>
          <w:sz w:val="44"/>
          <w:szCs w:val="44"/>
        </w:rPr>
        <w:t>2026</w:t>
      </w:r>
      <w:proofErr w:type="gramEnd"/>
      <w:r w:rsidRPr="006C2560">
        <w:rPr>
          <w:sz w:val="44"/>
          <w:szCs w:val="44"/>
        </w:rPr>
        <w:t xml:space="preserve"> at the Penn Stater in State College</w:t>
      </w:r>
    </w:p>
    <w:p w14:paraId="4B5476F4" w14:textId="0D58FBC1" w:rsidR="00D24B18" w:rsidRPr="00D95843" w:rsidRDefault="00D24B18" w:rsidP="00D24B18">
      <w:pPr>
        <w:jc w:val="center"/>
        <w:rPr>
          <w:sz w:val="44"/>
          <w:szCs w:val="44"/>
        </w:rPr>
      </w:pPr>
    </w:p>
    <w:p w14:paraId="2FBB50A8" w14:textId="29BEDE67" w:rsidR="008F0064" w:rsidRPr="00D95843" w:rsidRDefault="00D95843" w:rsidP="008F0064">
      <w:pPr>
        <w:rPr>
          <w:sz w:val="44"/>
          <w:szCs w:val="44"/>
        </w:rPr>
      </w:pPr>
      <w:r w:rsidRPr="00D95843">
        <w:rPr>
          <w:noProof/>
          <w:w w:val="120"/>
          <w:sz w:val="44"/>
          <w:szCs w:val="44"/>
        </w:rPr>
        <w:drawing>
          <wp:anchor distT="0" distB="0" distL="114300" distR="114300" simplePos="0" relativeHeight="251695104" behindDoc="1" locked="0" layoutInCell="1" allowOverlap="1" wp14:anchorId="1ED64DE8" wp14:editId="393DBBA6">
            <wp:simplePos x="0" y="0"/>
            <wp:positionH relativeFrom="margin">
              <wp:posOffset>1897380</wp:posOffset>
            </wp:positionH>
            <wp:positionV relativeFrom="paragraph">
              <wp:posOffset>147320</wp:posOffset>
            </wp:positionV>
            <wp:extent cx="2505075" cy="1533525"/>
            <wp:effectExtent l="152400" t="133350" r="161925" b="180975"/>
            <wp:wrapTight wrapText="bothSides">
              <wp:wrapPolygon edited="0">
                <wp:start x="-1150" y="-1878"/>
                <wp:lineTo x="-1314" y="-1610"/>
                <wp:lineTo x="-1314" y="22002"/>
                <wp:lineTo x="-1150" y="23881"/>
                <wp:lineTo x="22668" y="23881"/>
                <wp:lineTo x="22832" y="20124"/>
                <wp:lineTo x="22832" y="2683"/>
                <wp:lineTo x="22668" y="-1342"/>
                <wp:lineTo x="22668" y="-1878"/>
                <wp:lineTo x="-1150" y="-1878"/>
              </wp:wrapPolygon>
            </wp:wrapTight>
            <wp:docPr id="1043133361" name="Picture 4" descr="A logo with a moose and an 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29896" name="Picture 4" descr="A logo with a moose and an ow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05075"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40120051" w14:textId="77777777" w:rsidR="008F0064" w:rsidRPr="00D95843" w:rsidRDefault="008F0064" w:rsidP="008F0064">
      <w:pPr>
        <w:rPr>
          <w:sz w:val="44"/>
          <w:szCs w:val="44"/>
        </w:rPr>
      </w:pPr>
    </w:p>
    <w:p w14:paraId="0DA3019D" w14:textId="77777777" w:rsidR="008F0064" w:rsidRPr="00534311" w:rsidRDefault="008F0064" w:rsidP="008F0064">
      <w:pPr>
        <w:rPr>
          <w:sz w:val="20"/>
          <w:szCs w:val="20"/>
        </w:rPr>
      </w:pPr>
    </w:p>
    <w:p w14:paraId="43CFFA58" w14:textId="77777777" w:rsidR="0062089D" w:rsidRPr="008A757D" w:rsidRDefault="0062089D" w:rsidP="00CB1E3D">
      <w:pPr>
        <w:spacing w:before="5"/>
        <w:ind w:left="130"/>
        <w:rPr>
          <w:spacing w:val="-4"/>
          <w:sz w:val="24"/>
          <w:szCs w:val="24"/>
        </w:rPr>
      </w:pPr>
    </w:p>
    <w:sectPr w:rsidR="0062089D" w:rsidRPr="008A757D">
      <w:type w:val="continuous"/>
      <w:pgSz w:w="12240" w:h="15840"/>
      <w:pgMar w:top="1380" w:right="12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0FF8" w14:textId="77777777" w:rsidR="001A5E82" w:rsidRDefault="001A5E82" w:rsidP="003C3633">
      <w:r>
        <w:separator/>
      </w:r>
    </w:p>
  </w:endnote>
  <w:endnote w:type="continuationSeparator" w:id="0">
    <w:p w14:paraId="13BEE0D5" w14:textId="77777777" w:rsidR="001A5E82" w:rsidRDefault="001A5E82" w:rsidP="003C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3E79" w14:textId="77777777" w:rsidR="00250716" w:rsidRDefault="00250716" w:rsidP="00927BA0">
    <w:pPr>
      <w:pStyle w:val="Footer"/>
      <w:pBdr>
        <w:top w:val="thinThickSmallGap" w:sz="24" w:space="0" w:color="622423"/>
      </w:pBdr>
      <w:tabs>
        <w:tab w:val="left" w:pos="3600"/>
        <w:tab w:val="left" w:pos="4410"/>
        <w:tab w:val="right" w:pos="9450"/>
      </w:tabs>
      <w:rPr>
        <w:rFonts w:ascii="Cambria" w:hAnsi="Cambria"/>
      </w:rPr>
    </w:pPr>
    <w:r>
      <w:rPr>
        <w:rFonts w:ascii="Cambria" w:hAnsi="Cambria"/>
      </w:rPr>
      <w:t xml:space="preserve">PA TWS 2025 Annual Meeting </w:t>
    </w:r>
    <w:r>
      <w:rPr>
        <w:rFonts w:ascii="Cambria" w:hAnsi="Cambria"/>
      </w:rPr>
      <w:tab/>
    </w:r>
    <w:r>
      <w:rPr>
        <w:rFonts w:ascii="Cambria" w:hAnsi="Cambria"/>
      </w:rPr>
      <w:tab/>
    </w:r>
    <w:r>
      <w:rPr>
        <w:rFonts w:ascii="Cambria" w:hAnsi="Cambria"/>
      </w:rPr>
      <w:tab/>
    </w:r>
    <w:r>
      <w:rPr>
        <w:rFonts w:ascii="Cambria" w:hAnsi="Cambri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14:paraId="6BF4B21F" w14:textId="77777777" w:rsidR="00250716" w:rsidRDefault="0025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8D11" w14:textId="67331A24" w:rsidR="00927BA0" w:rsidRDefault="00927BA0" w:rsidP="00927BA0">
    <w:pPr>
      <w:pStyle w:val="Footer"/>
      <w:pBdr>
        <w:top w:val="thinThickSmallGap" w:sz="24" w:space="0" w:color="622423"/>
      </w:pBdr>
      <w:tabs>
        <w:tab w:val="left" w:pos="3600"/>
        <w:tab w:val="left" w:pos="4410"/>
        <w:tab w:val="right" w:pos="9450"/>
      </w:tabs>
      <w:rPr>
        <w:rFonts w:ascii="Cambria" w:hAnsi="Cambria"/>
      </w:rPr>
    </w:pPr>
    <w:r>
      <w:rPr>
        <w:rFonts w:ascii="Cambria" w:hAnsi="Cambria"/>
      </w:rPr>
      <w:t>PA TWS</w:t>
    </w:r>
    <w:r w:rsidR="00B274F8">
      <w:rPr>
        <w:rFonts w:ascii="Cambria" w:hAnsi="Cambria"/>
      </w:rPr>
      <w:t xml:space="preserve"> </w:t>
    </w:r>
    <w:r w:rsidR="006278F7">
      <w:rPr>
        <w:rFonts w:ascii="Cambria" w:hAnsi="Cambria"/>
      </w:rPr>
      <w:t>202</w:t>
    </w:r>
    <w:r w:rsidR="00B274F8">
      <w:rPr>
        <w:rFonts w:ascii="Cambria" w:hAnsi="Cambria"/>
      </w:rPr>
      <w:t>5</w:t>
    </w:r>
    <w:r w:rsidR="006278F7">
      <w:rPr>
        <w:rFonts w:ascii="Cambria" w:hAnsi="Cambria"/>
      </w:rPr>
      <w:t xml:space="preserve"> </w:t>
    </w:r>
    <w:r>
      <w:rPr>
        <w:rFonts w:ascii="Cambria" w:hAnsi="Cambria"/>
      </w:rPr>
      <w:t xml:space="preserve">Annual Meeting </w:t>
    </w:r>
    <w:r>
      <w:rPr>
        <w:rFonts w:ascii="Cambria" w:hAnsi="Cambria"/>
      </w:rPr>
      <w:tab/>
    </w:r>
    <w:r>
      <w:rPr>
        <w:rFonts w:ascii="Cambria" w:hAnsi="Cambria"/>
      </w:rPr>
      <w:tab/>
    </w:r>
    <w:r>
      <w:rPr>
        <w:rFonts w:ascii="Cambria" w:hAnsi="Cambria"/>
      </w:rPr>
      <w:tab/>
    </w:r>
    <w:r>
      <w:rPr>
        <w:rFonts w:ascii="Cambria" w:hAnsi="Cambri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14:paraId="2BD1524D" w14:textId="77777777" w:rsidR="003C3633" w:rsidRDefault="003C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E766" w14:textId="77777777" w:rsidR="001A5E82" w:rsidRDefault="001A5E82" w:rsidP="003C3633">
      <w:r>
        <w:separator/>
      </w:r>
    </w:p>
  </w:footnote>
  <w:footnote w:type="continuationSeparator" w:id="0">
    <w:p w14:paraId="27BA9778" w14:textId="77777777" w:rsidR="001A5E82" w:rsidRDefault="001A5E82" w:rsidP="003C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FDB"/>
    <w:multiLevelType w:val="hybridMultilevel"/>
    <w:tmpl w:val="542CA9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4A70E36"/>
    <w:multiLevelType w:val="multilevel"/>
    <w:tmpl w:val="A66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5046B"/>
    <w:multiLevelType w:val="hybridMultilevel"/>
    <w:tmpl w:val="449A3C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96279C"/>
    <w:multiLevelType w:val="hybridMultilevel"/>
    <w:tmpl w:val="CD6A0F96"/>
    <w:lvl w:ilvl="0" w:tplc="37DEB782">
      <w:start w:val="1"/>
      <w:numFmt w:val="bullet"/>
      <w:lvlText w:val=""/>
      <w:lvlJc w:val="left"/>
      <w:pPr>
        <w:ind w:left="2880" w:hanging="360"/>
      </w:pPr>
      <w:rPr>
        <w:rFonts w:ascii="Symbol" w:hAnsi="Symbol" w:hint="default"/>
        <w:color w:val="auto"/>
      </w:rPr>
    </w:lvl>
    <w:lvl w:ilvl="1" w:tplc="9966867A">
      <w:start w:val="1"/>
      <w:numFmt w:val="bullet"/>
      <w:lvlText w:val="­"/>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A613340"/>
    <w:multiLevelType w:val="hybridMultilevel"/>
    <w:tmpl w:val="4594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70300"/>
    <w:multiLevelType w:val="hybridMultilevel"/>
    <w:tmpl w:val="8430BC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0D55E1D"/>
    <w:multiLevelType w:val="hybridMultilevel"/>
    <w:tmpl w:val="71461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266902"/>
    <w:multiLevelType w:val="multilevel"/>
    <w:tmpl w:val="99887F04"/>
    <w:lvl w:ilvl="0">
      <w:start w:val="1"/>
      <w:numFmt w:val="bullet"/>
      <w:lvlText w:val=""/>
      <w:lvlJc w:val="left"/>
      <w:pPr>
        <w:tabs>
          <w:tab w:val="num" w:pos="789"/>
        </w:tabs>
        <w:ind w:left="789" w:hanging="360"/>
      </w:pPr>
      <w:rPr>
        <w:rFonts w:ascii="Symbol" w:hAnsi="Symbol" w:hint="default"/>
        <w:sz w:val="20"/>
      </w:rPr>
    </w:lvl>
    <w:lvl w:ilvl="1">
      <w:start w:val="1"/>
      <w:numFmt w:val="bullet"/>
      <w:lvlText w:val="o"/>
      <w:lvlJc w:val="left"/>
      <w:pPr>
        <w:tabs>
          <w:tab w:val="num" w:pos="1509"/>
        </w:tabs>
        <w:ind w:left="1509" w:hanging="360"/>
      </w:pPr>
      <w:rPr>
        <w:rFonts w:ascii="Courier New" w:hAnsi="Courier New" w:hint="default"/>
        <w:sz w:val="20"/>
      </w:rPr>
    </w:lvl>
    <w:lvl w:ilvl="2" w:tentative="1">
      <w:start w:val="1"/>
      <w:numFmt w:val="bullet"/>
      <w:lvlText w:val=""/>
      <w:lvlJc w:val="left"/>
      <w:pPr>
        <w:tabs>
          <w:tab w:val="num" w:pos="2229"/>
        </w:tabs>
        <w:ind w:left="2229" w:hanging="360"/>
      </w:pPr>
      <w:rPr>
        <w:rFonts w:ascii="Symbol" w:hAnsi="Symbol" w:hint="default"/>
        <w:sz w:val="20"/>
      </w:rPr>
    </w:lvl>
    <w:lvl w:ilvl="3" w:tentative="1">
      <w:start w:val="1"/>
      <w:numFmt w:val="bullet"/>
      <w:lvlText w:val=""/>
      <w:lvlJc w:val="left"/>
      <w:pPr>
        <w:tabs>
          <w:tab w:val="num" w:pos="2949"/>
        </w:tabs>
        <w:ind w:left="2949" w:hanging="360"/>
      </w:pPr>
      <w:rPr>
        <w:rFonts w:ascii="Symbol" w:hAnsi="Symbol" w:hint="default"/>
        <w:sz w:val="20"/>
      </w:rPr>
    </w:lvl>
    <w:lvl w:ilvl="4" w:tentative="1">
      <w:start w:val="1"/>
      <w:numFmt w:val="bullet"/>
      <w:lvlText w:val=""/>
      <w:lvlJc w:val="left"/>
      <w:pPr>
        <w:tabs>
          <w:tab w:val="num" w:pos="3669"/>
        </w:tabs>
        <w:ind w:left="3669" w:hanging="360"/>
      </w:pPr>
      <w:rPr>
        <w:rFonts w:ascii="Symbol" w:hAnsi="Symbol" w:hint="default"/>
        <w:sz w:val="20"/>
      </w:rPr>
    </w:lvl>
    <w:lvl w:ilvl="5" w:tentative="1">
      <w:start w:val="1"/>
      <w:numFmt w:val="bullet"/>
      <w:lvlText w:val=""/>
      <w:lvlJc w:val="left"/>
      <w:pPr>
        <w:tabs>
          <w:tab w:val="num" w:pos="4389"/>
        </w:tabs>
        <w:ind w:left="4389" w:hanging="360"/>
      </w:pPr>
      <w:rPr>
        <w:rFonts w:ascii="Symbol" w:hAnsi="Symbol" w:hint="default"/>
        <w:sz w:val="20"/>
      </w:rPr>
    </w:lvl>
    <w:lvl w:ilvl="6" w:tentative="1">
      <w:start w:val="1"/>
      <w:numFmt w:val="bullet"/>
      <w:lvlText w:val=""/>
      <w:lvlJc w:val="left"/>
      <w:pPr>
        <w:tabs>
          <w:tab w:val="num" w:pos="5109"/>
        </w:tabs>
        <w:ind w:left="5109" w:hanging="360"/>
      </w:pPr>
      <w:rPr>
        <w:rFonts w:ascii="Symbol" w:hAnsi="Symbol" w:hint="default"/>
        <w:sz w:val="20"/>
      </w:rPr>
    </w:lvl>
    <w:lvl w:ilvl="7" w:tentative="1">
      <w:start w:val="1"/>
      <w:numFmt w:val="bullet"/>
      <w:lvlText w:val=""/>
      <w:lvlJc w:val="left"/>
      <w:pPr>
        <w:tabs>
          <w:tab w:val="num" w:pos="5829"/>
        </w:tabs>
        <w:ind w:left="5829" w:hanging="360"/>
      </w:pPr>
      <w:rPr>
        <w:rFonts w:ascii="Symbol" w:hAnsi="Symbol" w:hint="default"/>
        <w:sz w:val="20"/>
      </w:rPr>
    </w:lvl>
    <w:lvl w:ilvl="8" w:tentative="1">
      <w:start w:val="1"/>
      <w:numFmt w:val="bullet"/>
      <w:lvlText w:val=""/>
      <w:lvlJc w:val="left"/>
      <w:pPr>
        <w:tabs>
          <w:tab w:val="num" w:pos="6549"/>
        </w:tabs>
        <w:ind w:left="6549" w:hanging="360"/>
      </w:pPr>
      <w:rPr>
        <w:rFonts w:ascii="Symbol" w:hAnsi="Symbol" w:hint="default"/>
        <w:sz w:val="20"/>
      </w:rPr>
    </w:lvl>
  </w:abstractNum>
  <w:num w:numId="1" w16cid:durableId="76287906">
    <w:abstractNumId w:val="1"/>
  </w:num>
  <w:num w:numId="2" w16cid:durableId="1621954452">
    <w:abstractNumId w:val="4"/>
  </w:num>
  <w:num w:numId="3" w16cid:durableId="798183609">
    <w:abstractNumId w:val="3"/>
  </w:num>
  <w:num w:numId="4" w16cid:durableId="1072435598">
    <w:abstractNumId w:val="6"/>
  </w:num>
  <w:num w:numId="5" w16cid:durableId="971906160">
    <w:abstractNumId w:val="5"/>
  </w:num>
  <w:num w:numId="6" w16cid:durableId="817576839">
    <w:abstractNumId w:val="0"/>
  </w:num>
  <w:num w:numId="7" w16cid:durableId="1685132114">
    <w:abstractNumId w:val="2"/>
  </w:num>
  <w:num w:numId="8" w16cid:durableId="516239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B6"/>
    <w:rsid w:val="0000585D"/>
    <w:rsid w:val="000104F6"/>
    <w:rsid w:val="00012685"/>
    <w:rsid w:val="00016078"/>
    <w:rsid w:val="000161BC"/>
    <w:rsid w:val="0002162A"/>
    <w:rsid w:val="00023B67"/>
    <w:rsid w:val="00025B80"/>
    <w:rsid w:val="00026B5C"/>
    <w:rsid w:val="00026D64"/>
    <w:rsid w:val="00035614"/>
    <w:rsid w:val="00035BA7"/>
    <w:rsid w:val="000372F6"/>
    <w:rsid w:val="00044620"/>
    <w:rsid w:val="000466F3"/>
    <w:rsid w:val="00052736"/>
    <w:rsid w:val="00053BC4"/>
    <w:rsid w:val="00056737"/>
    <w:rsid w:val="000600F0"/>
    <w:rsid w:val="00061CCB"/>
    <w:rsid w:val="00064AB2"/>
    <w:rsid w:val="00067919"/>
    <w:rsid w:val="00070F42"/>
    <w:rsid w:val="000727AD"/>
    <w:rsid w:val="00076E43"/>
    <w:rsid w:val="00080A44"/>
    <w:rsid w:val="00085B53"/>
    <w:rsid w:val="000860A7"/>
    <w:rsid w:val="00092EF1"/>
    <w:rsid w:val="00094BB3"/>
    <w:rsid w:val="00095B64"/>
    <w:rsid w:val="000A4CEC"/>
    <w:rsid w:val="000B1281"/>
    <w:rsid w:val="000B7291"/>
    <w:rsid w:val="000C0308"/>
    <w:rsid w:val="000C0B2B"/>
    <w:rsid w:val="000C13E4"/>
    <w:rsid w:val="000C256B"/>
    <w:rsid w:val="000C2CB0"/>
    <w:rsid w:val="000C51F2"/>
    <w:rsid w:val="000D32E2"/>
    <w:rsid w:val="000D74AC"/>
    <w:rsid w:val="000E3956"/>
    <w:rsid w:val="000E5952"/>
    <w:rsid w:val="000E7A85"/>
    <w:rsid w:val="000F53D9"/>
    <w:rsid w:val="000F6962"/>
    <w:rsid w:val="000F7CAC"/>
    <w:rsid w:val="00101288"/>
    <w:rsid w:val="0010142F"/>
    <w:rsid w:val="00112D08"/>
    <w:rsid w:val="00115DA7"/>
    <w:rsid w:val="00124CAE"/>
    <w:rsid w:val="001337A8"/>
    <w:rsid w:val="001341D6"/>
    <w:rsid w:val="00135F06"/>
    <w:rsid w:val="001378EE"/>
    <w:rsid w:val="0014115E"/>
    <w:rsid w:val="0014206B"/>
    <w:rsid w:val="00154BCA"/>
    <w:rsid w:val="0015509E"/>
    <w:rsid w:val="00157D42"/>
    <w:rsid w:val="0016364F"/>
    <w:rsid w:val="0016396E"/>
    <w:rsid w:val="001640A8"/>
    <w:rsid w:val="00172269"/>
    <w:rsid w:val="00172CD7"/>
    <w:rsid w:val="001741D6"/>
    <w:rsid w:val="00174907"/>
    <w:rsid w:val="0018446F"/>
    <w:rsid w:val="001927F2"/>
    <w:rsid w:val="00192F35"/>
    <w:rsid w:val="00195575"/>
    <w:rsid w:val="001A0535"/>
    <w:rsid w:val="001A3D0B"/>
    <w:rsid w:val="001A5E82"/>
    <w:rsid w:val="001A6F63"/>
    <w:rsid w:val="001B04D6"/>
    <w:rsid w:val="001B34D7"/>
    <w:rsid w:val="001B6CC7"/>
    <w:rsid w:val="001B7BE6"/>
    <w:rsid w:val="001C6C59"/>
    <w:rsid w:val="001D01BA"/>
    <w:rsid w:val="001D425F"/>
    <w:rsid w:val="001D618E"/>
    <w:rsid w:val="001E040F"/>
    <w:rsid w:val="001E157E"/>
    <w:rsid w:val="001F1F5C"/>
    <w:rsid w:val="001F300B"/>
    <w:rsid w:val="001F3302"/>
    <w:rsid w:val="00200604"/>
    <w:rsid w:val="00205898"/>
    <w:rsid w:val="00213A1F"/>
    <w:rsid w:val="00213F72"/>
    <w:rsid w:val="0021667D"/>
    <w:rsid w:val="00216A16"/>
    <w:rsid w:val="00216C1B"/>
    <w:rsid w:val="00221901"/>
    <w:rsid w:val="00223727"/>
    <w:rsid w:val="00225DB1"/>
    <w:rsid w:val="00231836"/>
    <w:rsid w:val="00237E60"/>
    <w:rsid w:val="00250716"/>
    <w:rsid w:val="00250A4B"/>
    <w:rsid w:val="002536FE"/>
    <w:rsid w:val="0026197B"/>
    <w:rsid w:val="00261B18"/>
    <w:rsid w:val="002649C9"/>
    <w:rsid w:val="00270CB5"/>
    <w:rsid w:val="00280D67"/>
    <w:rsid w:val="00297760"/>
    <w:rsid w:val="002A22E5"/>
    <w:rsid w:val="002A3CDC"/>
    <w:rsid w:val="002A4A34"/>
    <w:rsid w:val="002A722C"/>
    <w:rsid w:val="002B04FD"/>
    <w:rsid w:val="002B15CA"/>
    <w:rsid w:val="002B3D71"/>
    <w:rsid w:val="002D283C"/>
    <w:rsid w:val="002D7484"/>
    <w:rsid w:val="002F2D8B"/>
    <w:rsid w:val="002F6327"/>
    <w:rsid w:val="002F6E24"/>
    <w:rsid w:val="002F7171"/>
    <w:rsid w:val="002F7F00"/>
    <w:rsid w:val="003005AD"/>
    <w:rsid w:val="00303266"/>
    <w:rsid w:val="00303DBA"/>
    <w:rsid w:val="0031382A"/>
    <w:rsid w:val="003162B6"/>
    <w:rsid w:val="00327D82"/>
    <w:rsid w:val="00335622"/>
    <w:rsid w:val="00340874"/>
    <w:rsid w:val="00340FF9"/>
    <w:rsid w:val="003436F0"/>
    <w:rsid w:val="00351D04"/>
    <w:rsid w:val="003545E7"/>
    <w:rsid w:val="00360750"/>
    <w:rsid w:val="00361B06"/>
    <w:rsid w:val="00365D7A"/>
    <w:rsid w:val="00366175"/>
    <w:rsid w:val="0037514E"/>
    <w:rsid w:val="00383D10"/>
    <w:rsid w:val="00392C62"/>
    <w:rsid w:val="00395C34"/>
    <w:rsid w:val="003A0A78"/>
    <w:rsid w:val="003A1595"/>
    <w:rsid w:val="003A31C9"/>
    <w:rsid w:val="003A6520"/>
    <w:rsid w:val="003B0E11"/>
    <w:rsid w:val="003B1585"/>
    <w:rsid w:val="003B2B24"/>
    <w:rsid w:val="003B40A1"/>
    <w:rsid w:val="003B4352"/>
    <w:rsid w:val="003B5ABA"/>
    <w:rsid w:val="003C1F72"/>
    <w:rsid w:val="003C3633"/>
    <w:rsid w:val="003C3D06"/>
    <w:rsid w:val="003C4803"/>
    <w:rsid w:val="003C7871"/>
    <w:rsid w:val="003D781D"/>
    <w:rsid w:val="003E0FB9"/>
    <w:rsid w:val="003E3513"/>
    <w:rsid w:val="003E61B9"/>
    <w:rsid w:val="003F0FB3"/>
    <w:rsid w:val="003F3358"/>
    <w:rsid w:val="003F36D5"/>
    <w:rsid w:val="003F77BC"/>
    <w:rsid w:val="0040270A"/>
    <w:rsid w:val="00404E00"/>
    <w:rsid w:val="00407151"/>
    <w:rsid w:val="004102FC"/>
    <w:rsid w:val="004111AA"/>
    <w:rsid w:val="00414F8D"/>
    <w:rsid w:val="0041599C"/>
    <w:rsid w:val="004161F5"/>
    <w:rsid w:val="004171B8"/>
    <w:rsid w:val="0042218D"/>
    <w:rsid w:val="00423F99"/>
    <w:rsid w:val="004256A4"/>
    <w:rsid w:val="00425D8D"/>
    <w:rsid w:val="00430EFB"/>
    <w:rsid w:val="0043707B"/>
    <w:rsid w:val="00444F7C"/>
    <w:rsid w:val="00450C47"/>
    <w:rsid w:val="00453AEC"/>
    <w:rsid w:val="00463055"/>
    <w:rsid w:val="0046356F"/>
    <w:rsid w:val="004646D7"/>
    <w:rsid w:val="004676C9"/>
    <w:rsid w:val="004677BA"/>
    <w:rsid w:val="00472D38"/>
    <w:rsid w:val="00483751"/>
    <w:rsid w:val="004839D3"/>
    <w:rsid w:val="00485095"/>
    <w:rsid w:val="00490BFA"/>
    <w:rsid w:val="0049283C"/>
    <w:rsid w:val="004A702E"/>
    <w:rsid w:val="004B231B"/>
    <w:rsid w:val="004B34EB"/>
    <w:rsid w:val="004B6B3B"/>
    <w:rsid w:val="004B713A"/>
    <w:rsid w:val="004C084A"/>
    <w:rsid w:val="004C2428"/>
    <w:rsid w:val="004C5B08"/>
    <w:rsid w:val="004D0235"/>
    <w:rsid w:val="004E3748"/>
    <w:rsid w:val="004E4746"/>
    <w:rsid w:val="004E59F6"/>
    <w:rsid w:val="004E5CF7"/>
    <w:rsid w:val="004E6A52"/>
    <w:rsid w:val="004F04E6"/>
    <w:rsid w:val="004F13EB"/>
    <w:rsid w:val="004F48BC"/>
    <w:rsid w:val="004F73F3"/>
    <w:rsid w:val="004F7750"/>
    <w:rsid w:val="0050077C"/>
    <w:rsid w:val="00501F87"/>
    <w:rsid w:val="00502C5C"/>
    <w:rsid w:val="00502D82"/>
    <w:rsid w:val="00503001"/>
    <w:rsid w:val="005048C3"/>
    <w:rsid w:val="005056E9"/>
    <w:rsid w:val="0050652C"/>
    <w:rsid w:val="00513D83"/>
    <w:rsid w:val="00516C30"/>
    <w:rsid w:val="0052015B"/>
    <w:rsid w:val="00521CDE"/>
    <w:rsid w:val="00524C07"/>
    <w:rsid w:val="00526A54"/>
    <w:rsid w:val="00530D20"/>
    <w:rsid w:val="00532AA9"/>
    <w:rsid w:val="00533F3A"/>
    <w:rsid w:val="00536361"/>
    <w:rsid w:val="00543CD6"/>
    <w:rsid w:val="00545C16"/>
    <w:rsid w:val="00547463"/>
    <w:rsid w:val="005512CA"/>
    <w:rsid w:val="005521C2"/>
    <w:rsid w:val="00552C49"/>
    <w:rsid w:val="0055504C"/>
    <w:rsid w:val="005552E1"/>
    <w:rsid w:val="00556A6E"/>
    <w:rsid w:val="005633E0"/>
    <w:rsid w:val="00566318"/>
    <w:rsid w:val="00566EA1"/>
    <w:rsid w:val="005700FB"/>
    <w:rsid w:val="00571A57"/>
    <w:rsid w:val="00575CC3"/>
    <w:rsid w:val="00580B04"/>
    <w:rsid w:val="00581AB2"/>
    <w:rsid w:val="00582A87"/>
    <w:rsid w:val="005846E2"/>
    <w:rsid w:val="00586794"/>
    <w:rsid w:val="00593952"/>
    <w:rsid w:val="0059473C"/>
    <w:rsid w:val="005A31CD"/>
    <w:rsid w:val="005A6269"/>
    <w:rsid w:val="005B22E0"/>
    <w:rsid w:val="005B2F5F"/>
    <w:rsid w:val="005B3668"/>
    <w:rsid w:val="005C2F26"/>
    <w:rsid w:val="005C6CD1"/>
    <w:rsid w:val="005D11AD"/>
    <w:rsid w:val="005D32F9"/>
    <w:rsid w:val="005D5BAC"/>
    <w:rsid w:val="005E2E82"/>
    <w:rsid w:val="005E6AF1"/>
    <w:rsid w:val="005F05F4"/>
    <w:rsid w:val="005F73F5"/>
    <w:rsid w:val="00604525"/>
    <w:rsid w:val="00610C51"/>
    <w:rsid w:val="00611FEE"/>
    <w:rsid w:val="00612676"/>
    <w:rsid w:val="00613F8D"/>
    <w:rsid w:val="00615661"/>
    <w:rsid w:val="0061601D"/>
    <w:rsid w:val="006171B4"/>
    <w:rsid w:val="0062089D"/>
    <w:rsid w:val="00621F52"/>
    <w:rsid w:val="006278F7"/>
    <w:rsid w:val="00630164"/>
    <w:rsid w:val="00631267"/>
    <w:rsid w:val="006319DA"/>
    <w:rsid w:val="006348D7"/>
    <w:rsid w:val="00634FEC"/>
    <w:rsid w:val="00636B38"/>
    <w:rsid w:val="00642EB0"/>
    <w:rsid w:val="00647965"/>
    <w:rsid w:val="0065010A"/>
    <w:rsid w:val="00652829"/>
    <w:rsid w:val="00652A78"/>
    <w:rsid w:val="006536BA"/>
    <w:rsid w:val="00654E2C"/>
    <w:rsid w:val="00666EE2"/>
    <w:rsid w:val="006714AE"/>
    <w:rsid w:val="00675F4E"/>
    <w:rsid w:val="006772B6"/>
    <w:rsid w:val="0068104E"/>
    <w:rsid w:val="00684C5A"/>
    <w:rsid w:val="00690826"/>
    <w:rsid w:val="00695E56"/>
    <w:rsid w:val="006A02AA"/>
    <w:rsid w:val="006A10A1"/>
    <w:rsid w:val="006A5BFB"/>
    <w:rsid w:val="006A6DA9"/>
    <w:rsid w:val="006B534C"/>
    <w:rsid w:val="006B591A"/>
    <w:rsid w:val="006C2560"/>
    <w:rsid w:val="006C25A9"/>
    <w:rsid w:val="006C33AA"/>
    <w:rsid w:val="006C4218"/>
    <w:rsid w:val="006D3AAB"/>
    <w:rsid w:val="006D591A"/>
    <w:rsid w:val="006E311E"/>
    <w:rsid w:val="006E6A4C"/>
    <w:rsid w:val="006F1A2D"/>
    <w:rsid w:val="00701BBB"/>
    <w:rsid w:val="00711F52"/>
    <w:rsid w:val="00726840"/>
    <w:rsid w:val="00727788"/>
    <w:rsid w:val="00730886"/>
    <w:rsid w:val="007314D2"/>
    <w:rsid w:val="00732B88"/>
    <w:rsid w:val="007356E0"/>
    <w:rsid w:val="007369A0"/>
    <w:rsid w:val="0074090D"/>
    <w:rsid w:val="00743A0A"/>
    <w:rsid w:val="00743B3E"/>
    <w:rsid w:val="00745B65"/>
    <w:rsid w:val="00746CAB"/>
    <w:rsid w:val="007501C0"/>
    <w:rsid w:val="00750C90"/>
    <w:rsid w:val="0076455F"/>
    <w:rsid w:val="00765884"/>
    <w:rsid w:val="007672EA"/>
    <w:rsid w:val="007738C7"/>
    <w:rsid w:val="00780A38"/>
    <w:rsid w:val="0078220F"/>
    <w:rsid w:val="007826B3"/>
    <w:rsid w:val="0078374C"/>
    <w:rsid w:val="00783ABA"/>
    <w:rsid w:val="00784D30"/>
    <w:rsid w:val="0078692C"/>
    <w:rsid w:val="00787840"/>
    <w:rsid w:val="0079449B"/>
    <w:rsid w:val="00795809"/>
    <w:rsid w:val="007A0EC8"/>
    <w:rsid w:val="007A20D7"/>
    <w:rsid w:val="007B1458"/>
    <w:rsid w:val="007B2187"/>
    <w:rsid w:val="007B234A"/>
    <w:rsid w:val="007B51CB"/>
    <w:rsid w:val="007B74BC"/>
    <w:rsid w:val="007C030C"/>
    <w:rsid w:val="007C1F40"/>
    <w:rsid w:val="007C69BA"/>
    <w:rsid w:val="007D11D2"/>
    <w:rsid w:val="007D1B39"/>
    <w:rsid w:val="007D2937"/>
    <w:rsid w:val="007D4376"/>
    <w:rsid w:val="007D7E08"/>
    <w:rsid w:val="007E438C"/>
    <w:rsid w:val="007E6A49"/>
    <w:rsid w:val="007F2D99"/>
    <w:rsid w:val="007F3CF4"/>
    <w:rsid w:val="00801092"/>
    <w:rsid w:val="00801246"/>
    <w:rsid w:val="00802147"/>
    <w:rsid w:val="00804677"/>
    <w:rsid w:val="00807828"/>
    <w:rsid w:val="00814B61"/>
    <w:rsid w:val="00823DD5"/>
    <w:rsid w:val="008322FC"/>
    <w:rsid w:val="00832606"/>
    <w:rsid w:val="00833E60"/>
    <w:rsid w:val="00840568"/>
    <w:rsid w:val="008408F3"/>
    <w:rsid w:val="008415DD"/>
    <w:rsid w:val="008436D2"/>
    <w:rsid w:val="00846E0F"/>
    <w:rsid w:val="00863789"/>
    <w:rsid w:val="00865A62"/>
    <w:rsid w:val="00866B58"/>
    <w:rsid w:val="008706B9"/>
    <w:rsid w:val="00870E24"/>
    <w:rsid w:val="00871B27"/>
    <w:rsid w:val="0087251A"/>
    <w:rsid w:val="00873499"/>
    <w:rsid w:val="0087370A"/>
    <w:rsid w:val="0087581A"/>
    <w:rsid w:val="00876F76"/>
    <w:rsid w:val="00881BCA"/>
    <w:rsid w:val="008845E2"/>
    <w:rsid w:val="008867D4"/>
    <w:rsid w:val="008922C1"/>
    <w:rsid w:val="0089318E"/>
    <w:rsid w:val="00893F8F"/>
    <w:rsid w:val="00897746"/>
    <w:rsid w:val="008A3E3A"/>
    <w:rsid w:val="008A4A65"/>
    <w:rsid w:val="008A55BB"/>
    <w:rsid w:val="008A59AD"/>
    <w:rsid w:val="008A757D"/>
    <w:rsid w:val="008A79D3"/>
    <w:rsid w:val="008B18A3"/>
    <w:rsid w:val="008B5147"/>
    <w:rsid w:val="008C1DE8"/>
    <w:rsid w:val="008C23A0"/>
    <w:rsid w:val="008C43AA"/>
    <w:rsid w:val="008C6CBE"/>
    <w:rsid w:val="008D4499"/>
    <w:rsid w:val="008D7452"/>
    <w:rsid w:val="008D7A22"/>
    <w:rsid w:val="008E2A58"/>
    <w:rsid w:val="008E4FB0"/>
    <w:rsid w:val="008E7A1E"/>
    <w:rsid w:val="008F0064"/>
    <w:rsid w:val="008F0B81"/>
    <w:rsid w:val="008F17A7"/>
    <w:rsid w:val="008F1F91"/>
    <w:rsid w:val="008F314E"/>
    <w:rsid w:val="008F41E6"/>
    <w:rsid w:val="008F5508"/>
    <w:rsid w:val="008F7877"/>
    <w:rsid w:val="0090752B"/>
    <w:rsid w:val="00907F9D"/>
    <w:rsid w:val="00910F98"/>
    <w:rsid w:val="009150D0"/>
    <w:rsid w:val="00917D45"/>
    <w:rsid w:val="00922DF1"/>
    <w:rsid w:val="00927696"/>
    <w:rsid w:val="00927A44"/>
    <w:rsid w:val="00927BA0"/>
    <w:rsid w:val="00931F1F"/>
    <w:rsid w:val="0093588F"/>
    <w:rsid w:val="00936806"/>
    <w:rsid w:val="00936C22"/>
    <w:rsid w:val="00936C73"/>
    <w:rsid w:val="009376AF"/>
    <w:rsid w:val="00937D1A"/>
    <w:rsid w:val="00941623"/>
    <w:rsid w:val="009471C6"/>
    <w:rsid w:val="009476BC"/>
    <w:rsid w:val="0095130A"/>
    <w:rsid w:val="00951677"/>
    <w:rsid w:val="00954FEF"/>
    <w:rsid w:val="0095555E"/>
    <w:rsid w:val="00955E70"/>
    <w:rsid w:val="0095660D"/>
    <w:rsid w:val="00970476"/>
    <w:rsid w:val="0097431A"/>
    <w:rsid w:val="00975813"/>
    <w:rsid w:val="00976A32"/>
    <w:rsid w:val="00981226"/>
    <w:rsid w:val="00983D9D"/>
    <w:rsid w:val="00983FC4"/>
    <w:rsid w:val="0098489A"/>
    <w:rsid w:val="009A03CE"/>
    <w:rsid w:val="009A098F"/>
    <w:rsid w:val="009A276B"/>
    <w:rsid w:val="009B7151"/>
    <w:rsid w:val="009C5CF2"/>
    <w:rsid w:val="009C7EEE"/>
    <w:rsid w:val="009D3EBF"/>
    <w:rsid w:val="009D40D6"/>
    <w:rsid w:val="009D4341"/>
    <w:rsid w:val="009E2F70"/>
    <w:rsid w:val="009E3511"/>
    <w:rsid w:val="009E5CA7"/>
    <w:rsid w:val="009E77B9"/>
    <w:rsid w:val="009F2DB9"/>
    <w:rsid w:val="00A01191"/>
    <w:rsid w:val="00A0129F"/>
    <w:rsid w:val="00A01ECE"/>
    <w:rsid w:val="00A02370"/>
    <w:rsid w:val="00A06940"/>
    <w:rsid w:val="00A11B6B"/>
    <w:rsid w:val="00A12149"/>
    <w:rsid w:val="00A148B3"/>
    <w:rsid w:val="00A14A33"/>
    <w:rsid w:val="00A23923"/>
    <w:rsid w:val="00A24B42"/>
    <w:rsid w:val="00A26FDF"/>
    <w:rsid w:val="00A31302"/>
    <w:rsid w:val="00A31D41"/>
    <w:rsid w:val="00A34BC0"/>
    <w:rsid w:val="00A368B4"/>
    <w:rsid w:val="00A45BB5"/>
    <w:rsid w:val="00A46137"/>
    <w:rsid w:val="00A467FF"/>
    <w:rsid w:val="00A5366D"/>
    <w:rsid w:val="00A5674B"/>
    <w:rsid w:val="00A5716D"/>
    <w:rsid w:val="00A57934"/>
    <w:rsid w:val="00A57ACF"/>
    <w:rsid w:val="00A61483"/>
    <w:rsid w:val="00A635BD"/>
    <w:rsid w:val="00A64995"/>
    <w:rsid w:val="00A65DD8"/>
    <w:rsid w:val="00A73723"/>
    <w:rsid w:val="00A746D7"/>
    <w:rsid w:val="00A753FA"/>
    <w:rsid w:val="00A80ED0"/>
    <w:rsid w:val="00A82C04"/>
    <w:rsid w:val="00A83EE6"/>
    <w:rsid w:val="00A847B7"/>
    <w:rsid w:val="00A85B9D"/>
    <w:rsid w:val="00A875FD"/>
    <w:rsid w:val="00A963A5"/>
    <w:rsid w:val="00AA2924"/>
    <w:rsid w:val="00AA3D14"/>
    <w:rsid w:val="00AA742F"/>
    <w:rsid w:val="00AB4A6D"/>
    <w:rsid w:val="00AC02D7"/>
    <w:rsid w:val="00AC07C2"/>
    <w:rsid w:val="00AC1D31"/>
    <w:rsid w:val="00AC4DA5"/>
    <w:rsid w:val="00AC5E36"/>
    <w:rsid w:val="00AC6E26"/>
    <w:rsid w:val="00AC723E"/>
    <w:rsid w:val="00AC7FA8"/>
    <w:rsid w:val="00AD01E8"/>
    <w:rsid w:val="00AD5CA2"/>
    <w:rsid w:val="00AE376E"/>
    <w:rsid w:val="00AF1A0C"/>
    <w:rsid w:val="00AF3678"/>
    <w:rsid w:val="00AF38AC"/>
    <w:rsid w:val="00AF3A1F"/>
    <w:rsid w:val="00B00BFC"/>
    <w:rsid w:val="00B04990"/>
    <w:rsid w:val="00B05E90"/>
    <w:rsid w:val="00B0723D"/>
    <w:rsid w:val="00B07D07"/>
    <w:rsid w:val="00B11272"/>
    <w:rsid w:val="00B1203D"/>
    <w:rsid w:val="00B13D26"/>
    <w:rsid w:val="00B2136D"/>
    <w:rsid w:val="00B216EE"/>
    <w:rsid w:val="00B23C23"/>
    <w:rsid w:val="00B274F8"/>
    <w:rsid w:val="00B32604"/>
    <w:rsid w:val="00B32918"/>
    <w:rsid w:val="00B35ACF"/>
    <w:rsid w:val="00B425AB"/>
    <w:rsid w:val="00B44348"/>
    <w:rsid w:val="00B52097"/>
    <w:rsid w:val="00B52B8A"/>
    <w:rsid w:val="00B54996"/>
    <w:rsid w:val="00B5782D"/>
    <w:rsid w:val="00B61D51"/>
    <w:rsid w:val="00B6537A"/>
    <w:rsid w:val="00B65EE5"/>
    <w:rsid w:val="00B701C6"/>
    <w:rsid w:val="00B705BC"/>
    <w:rsid w:val="00B71CC5"/>
    <w:rsid w:val="00B74800"/>
    <w:rsid w:val="00B7584F"/>
    <w:rsid w:val="00B82057"/>
    <w:rsid w:val="00B83B56"/>
    <w:rsid w:val="00B85C0B"/>
    <w:rsid w:val="00B94D21"/>
    <w:rsid w:val="00B967E8"/>
    <w:rsid w:val="00B978C5"/>
    <w:rsid w:val="00BA0BFD"/>
    <w:rsid w:val="00BA0F39"/>
    <w:rsid w:val="00BA2A38"/>
    <w:rsid w:val="00BA32BF"/>
    <w:rsid w:val="00BA47D0"/>
    <w:rsid w:val="00BB0FE0"/>
    <w:rsid w:val="00BB2B1A"/>
    <w:rsid w:val="00BB3A20"/>
    <w:rsid w:val="00BB478A"/>
    <w:rsid w:val="00BB4927"/>
    <w:rsid w:val="00BB4EC0"/>
    <w:rsid w:val="00BB6218"/>
    <w:rsid w:val="00BC3C2A"/>
    <w:rsid w:val="00BC43BA"/>
    <w:rsid w:val="00BC7AD0"/>
    <w:rsid w:val="00BD2176"/>
    <w:rsid w:val="00BD493A"/>
    <w:rsid w:val="00BD7276"/>
    <w:rsid w:val="00BF0505"/>
    <w:rsid w:val="00BF33E8"/>
    <w:rsid w:val="00BF383F"/>
    <w:rsid w:val="00BF3F0B"/>
    <w:rsid w:val="00BF69F7"/>
    <w:rsid w:val="00BF6B92"/>
    <w:rsid w:val="00C052A2"/>
    <w:rsid w:val="00C07952"/>
    <w:rsid w:val="00C14565"/>
    <w:rsid w:val="00C14599"/>
    <w:rsid w:val="00C14E51"/>
    <w:rsid w:val="00C3181E"/>
    <w:rsid w:val="00C32AEA"/>
    <w:rsid w:val="00C45A46"/>
    <w:rsid w:val="00C51631"/>
    <w:rsid w:val="00C520AC"/>
    <w:rsid w:val="00C53501"/>
    <w:rsid w:val="00C64C67"/>
    <w:rsid w:val="00C65AB3"/>
    <w:rsid w:val="00C66A78"/>
    <w:rsid w:val="00C66B92"/>
    <w:rsid w:val="00C86BBC"/>
    <w:rsid w:val="00C97520"/>
    <w:rsid w:val="00CA01A4"/>
    <w:rsid w:val="00CA3B3A"/>
    <w:rsid w:val="00CA5687"/>
    <w:rsid w:val="00CB121E"/>
    <w:rsid w:val="00CB1E3D"/>
    <w:rsid w:val="00CB2280"/>
    <w:rsid w:val="00CB3986"/>
    <w:rsid w:val="00CB57B4"/>
    <w:rsid w:val="00CC2654"/>
    <w:rsid w:val="00CC4DBF"/>
    <w:rsid w:val="00CC5056"/>
    <w:rsid w:val="00CC577D"/>
    <w:rsid w:val="00CC7025"/>
    <w:rsid w:val="00CD1BE0"/>
    <w:rsid w:val="00CD774C"/>
    <w:rsid w:val="00CE0408"/>
    <w:rsid w:val="00CE1498"/>
    <w:rsid w:val="00CE42FB"/>
    <w:rsid w:val="00CE5E2A"/>
    <w:rsid w:val="00CE62C0"/>
    <w:rsid w:val="00CF32D2"/>
    <w:rsid w:val="00D037B7"/>
    <w:rsid w:val="00D04DB4"/>
    <w:rsid w:val="00D11133"/>
    <w:rsid w:val="00D12131"/>
    <w:rsid w:val="00D14CB8"/>
    <w:rsid w:val="00D15254"/>
    <w:rsid w:val="00D17A7B"/>
    <w:rsid w:val="00D20507"/>
    <w:rsid w:val="00D21786"/>
    <w:rsid w:val="00D218B2"/>
    <w:rsid w:val="00D21C73"/>
    <w:rsid w:val="00D225DE"/>
    <w:rsid w:val="00D23B13"/>
    <w:rsid w:val="00D242C8"/>
    <w:rsid w:val="00D24554"/>
    <w:rsid w:val="00D24B18"/>
    <w:rsid w:val="00D24F07"/>
    <w:rsid w:val="00D26344"/>
    <w:rsid w:val="00D27B40"/>
    <w:rsid w:val="00D27E2E"/>
    <w:rsid w:val="00D308E4"/>
    <w:rsid w:val="00D322A1"/>
    <w:rsid w:val="00D36108"/>
    <w:rsid w:val="00D37E83"/>
    <w:rsid w:val="00D40156"/>
    <w:rsid w:val="00D406A6"/>
    <w:rsid w:val="00D4090B"/>
    <w:rsid w:val="00D445A3"/>
    <w:rsid w:val="00D460A1"/>
    <w:rsid w:val="00D52360"/>
    <w:rsid w:val="00D52D26"/>
    <w:rsid w:val="00D56C15"/>
    <w:rsid w:val="00D5750F"/>
    <w:rsid w:val="00D624DA"/>
    <w:rsid w:val="00D6443B"/>
    <w:rsid w:val="00D657A4"/>
    <w:rsid w:val="00D66C5D"/>
    <w:rsid w:val="00D70291"/>
    <w:rsid w:val="00D76B6B"/>
    <w:rsid w:val="00D8017B"/>
    <w:rsid w:val="00D85F5D"/>
    <w:rsid w:val="00D8748B"/>
    <w:rsid w:val="00D91985"/>
    <w:rsid w:val="00D95843"/>
    <w:rsid w:val="00D9659B"/>
    <w:rsid w:val="00D96B53"/>
    <w:rsid w:val="00DA0243"/>
    <w:rsid w:val="00DA0C97"/>
    <w:rsid w:val="00DA270F"/>
    <w:rsid w:val="00DA2B02"/>
    <w:rsid w:val="00DA5E31"/>
    <w:rsid w:val="00DA7269"/>
    <w:rsid w:val="00DA79AD"/>
    <w:rsid w:val="00DA7D3E"/>
    <w:rsid w:val="00DB1A05"/>
    <w:rsid w:val="00DB4F98"/>
    <w:rsid w:val="00DB7E4D"/>
    <w:rsid w:val="00DC01D9"/>
    <w:rsid w:val="00DC245F"/>
    <w:rsid w:val="00DC378D"/>
    <w:rsid w:val="00DD3EDC"/>
    <w:rsid w:val="00DD4C60"/>
    <w:rsid w:val="00DD5198"/>
    <w:rsid w:val="00DE0C0B"/>
    <w:rsid w:val="00DE2135"/>
    <w:rsid w:val="00DE3ECC"/>
    <w:rsid w:val="00DE411B"/>
    <w:rsid w:val="00DE4DA3"/>
    <w:rsid w:val="00DE5428"/>
    <w:rsid w:val="00DE7A7A"/>
    <w:rsid w:val="00DF0AB9"/>
    <w:rsid w:val="00DF24E7"/>
    <w:rsid w:val="00DF4B8B"/>
    <w:rsid w:val="00E0005E"/>
    <w:rsid w:val="00E01E6B"/>
    <w:rsid w:val="00E0307F"/>
    <w:rsid w:val="00E05B3E"/>
    <w:rsid w:val="00E11D3F"/>
    <w:rsid w:val="00E12D50"/>
    <w:rsid w:val="00E13331"/>
    <w:rsid w:val="00E21E99"/>
    <w:rsid w:val="00E256FE"/>
    <w:rsid w:val="00E32D46"/>
    <w:rsid w:val="00E3344B"/>
    <w:rsid w:val="00E36A82"/>
    <w:rsid w:val="00E44FC6"/>
    <w:rsid w:val="00E464BB"/>
    <w:rsid w:val="00E5215E"/>
    <w:rsid w:val="00E642E5"/>
    <w:rsid w:val="00E66335"/>
    <w:rsid w:val="00E66992"/>
    <w:rsid w:val="00E6702A"/>
    <w:rsid w:val="00E71386"/>
    <w:rsid w:val="00E71C99"/>
    <w:rsid w:val="00E75C1C"/>
    <w:rsid w:val="00E75DC7"/>
    <w:rsid w:val="00E80D6B"/>
    <w:rsid w:val="00E84767"/>
    <w:rsid w:val="00E84E72"/>
    <w:rsid w:val="00E85544"/>
    <w:rsid w:val="00E87D44"/>
    <w:rsid w:val="00EA6FA5"/>
    <w:rsid w:val="00EB38A9"/>
    <w:rsid w:val="00EB665B"/>
    <w:rsid w:val="00EC0B14"/>
    <w:rsid w:val="00EC2381"/>
    <w:rsid w:val="00EC3C7F"/>
    <w:rsid w:val="00EC56DD"/>
    <w:rsid w:val="00EC6F77"/>
    <w:rsid w:val="00ED0941"/>
    <w:rsid w:val="00EE2967"/>
    <w:rsid w:val="00EE4421"/>
    <w:rsid w:val="00EE4DD5"/>
    <w:rsid w:val="00EE664C"/>
    <w:rsid w:val="00EF276C"/>
    <w:rsid w:val="00EF5DAA"/>
    <w:rsid w:val="00F00344"/>
    <w:rsid w:val="00F0056D"/>
    <w:rsid w:val="00F0715B"/>
    <w:rsid w:val="00F13790"/>
    <w:rsid w:val="00F13E3A"/>
    <w:rsid w:val="00F14A1A"/>
    <w:rsid w:val="00F155C4"/>
    <w:rsid w:val="00F16ECD"/>
    <w:rsid w:val="00F17196"/>
    <w:rsid w:val="00F21E13"/>
    <w:rsid w:val="00F27DFD"/>
    <w:rsid w:val="00F37AAD"/>
    <w:rsid w:val="00F37E5C"/>
    <w:rsid w:val="00F37ED9"/>
    <w:rsid w:val="00F402E2"/>
    <w:rsid w:val="00F40611"/>
    <w:rsid w:val="00F4269D"/>
    <w:rsid w:val="00F50507"/>
    <w:rsid w:val="00F51D58"/>
    <w:rsid w:val="00F57267"/>
    <w:rsid w:val="00F573C3"/>
    <w:rsid w:val="00F61225"/>
    <w:rsid w:val="00F62F0F"/>
    <w:rsid w:val="00F637B5"/>
    <w:rsid w:val="00F65BC3"/>
    <w:rsid w:val="00F707A8"/>
    <w:rsid w:val="00F74964"/>
    <w:rsid w:val="00F808F3"/>
    <w:rsid w:val="00F8332F"/>
    <w:rsid w:val="00F844D9"/>
    <w:rsid w:val="00F87A8A"/>
    <w:rsid w:val="00F87D44"/>
    <w:rsid w:val="00F924F3"/>
    <w:rsid w:val="00F930E0"/>
    <w:rsid w:val="00FA2A81"/>
    <w:rsid w:val="00FB0633"/>
    <w:rsid w:val="00FB3BDD"/>
    <w:rsid w:val="00FB4858"/>
    <w:rsid w:val="00FB7107"/>
    <w:rsid w:val="00FC11AA"/>
    <w:rsid w:val="00FD0C88"/>
    <w:rsid w:val="00FD3DC5"/>
    <w:rsid w:val="00FD6E68"/>
    <w:rsid w:val="00FE0A21"/>
    <w:rsid w:val="00FE0EC4"/>
    <w:rsid w:val="00FE2EF9"/>
    <w:rsid w:val="00FE6E86"/>
    <w:rsid w:val="00FE7FCD"/>
    <w:rsid w:val="00FF0BBB"/>
    <w:rsid w:val="00FF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825DD"/>
  <w15:docId w15:val="{49D3C901-893A-49A3-942D-61C1B0E8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ind w:left="1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qFormat/>
    <w:pPr>
      <w:spacing w:before="86"/>
      <w:ind w:left="429"/>
      <w:jc w:val="center"/>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DC01D9"/>
    <w:rPr>
      <w:smallCaps/>
      <w:color w:val="5A5A5A" w:themeColor="text1" w:themeTint="A5"/>
    </w:rPr>
  </w:style>
  <w:style w:type="character" w:customStyle="1" w:styleId="TitleChar">
    <w:name w:val="Title Char"/>
    <w:link w:val="Title"/>
    <w:locked/>
    <w:rsid w:val="008D4499"/>
    <w:rPr>
      <w:rFonts w:ascii="Times New Roman" w:eastAsia="Times New Roman" w:hAnsi="Times New Roman" w:cs="Times New Roman"/>
      <w:sz w:val="56"/>
      <w:szCs w:val="56"/>
    </w:rPr>
  </w:style>
  <w:style w:type="paragraph" w:customStyle="1" w:styleId="default">
    <w:name w:val="default"/>
    <w:basedOn w:val="Normal"/>
    <w:rsid w:val="003E0FB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3C3633"/>
    <w:pPr>
      <w:tabs>
        <w:tab w:val="center" w:pos="4680"/>
        <w:tab w:val="right" w:pos="9360"/>
      </w:tabs>
    </w:pPr>
  </w:style>
  <w:style w:type="character" w:customStyle="1" w:styleId="HeaderChar">
    <w:name w:val="Header Char"/>
    <w:basedOn w:val="DefaultParagraphFont"/>
    <w:link w:val="Header"/>
    <w:uiPriority w:val="99"/>
    <w:rsid w:val="003C3633"/>
    <w:rPr>
      <w:rFonts w:ascii="Times New Roman" w:eastAsia="Times New Roman" w:hAnsi="Times New Roman" w:cs="Times New Roman"/>
    </w:rPr>
  </w:style>
  <w:style w:type="paragraph" w:styleId="Footer">
    <w:name w:val="footer"/>
    <w:basedOn w:val="Normal"/>
    <w:link w:val="FooterChar"/>
    <w:uiPriority w:val="99"/>
    <w:unhideWhenUsed/>
    <w:rsid w:val="003C3633"/>
    <w:pPr>
      <w:tabs>
        <w:tab w:val="center" w:pos="4680"/>
        <w:tab w:val="right" w:pos="9360"/>
      </w:tabs>
    </w:pPr>
  </w:style>
  <w:style w:type="character" w:customStyle="1" w:styleId="FooterChar">
    <w:name w:val="Footer Char"/>
    <w:basedOn w:val="DefaultParagraphFont"/>
    <w:link w:val="Footer"/>
    <w:uiPriority w:val="99"/>
    <w:rsid w:val="003C3633"/>
    <w:rPr>
      <w:rFonts w:ascii="Times New Roman" w:eastAsia="Times New Roman" w:hAnsi="Times New Roman" w:cs="Times New Roman"/>
    </w:rPr>
  </w:style>
  <w:style w:type="character" w:styleId="PageNumber">
    <w:name w:val="page number"/>
    <w:semiHidden/>
    <w:rsid w:val="00927BA0"/>
    <w:rPr>
      <w:rFonts w:cs="Times New Roman"/>
    </w:rPr>
  </w:style>
  <w:style w:type="character" w:styleId="Hyperlink">
    <w:name w:val="Hyperlink"/>
    <w:basedOn w:val="DefaultParagraphFont"/>
    <w:uiPriority w:val="99"/>
    <w:unhideWhenUsed/>
    <w:rsid w:val="00016078"/>
    <w:rPr>
      <w:color w:val="0000FF" w:themeColor="hyperlink"/>
      <w:u w:val="single"/>
    </w:rPr>
  </w:style>
  <w:style w:type="character" w:customStyle="1" w:styleId="hqeo7">
    <w:name w:val="hqeo7"/>
    <w:basedOn w:val="DefaultParagraphFont"/>
    <w:rsid w:val="00FE0A21"/>
  </w:style>
  <w:style w:type="paragraph" w:customStyle="1" w:styleId="paragraph">
    <w:name w:val="paragraph"/>
    <w:basedOn w:val="Normal"/>
    <w:rsid w:val="000058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uiPriority w:val="1"/>
    <w:rsid w:val="0000585D"/>
  </w:style>
  <w:style w:type="character" w:customStyle="1" w:styleId="eop">
    <w:name w:val="eop"/>
    <w:basedOn w:val="DefaultParagraphFont"/>
    <w:rsid w:val="0000585D"/>
  </w:style>
  <w:style w:type="paragraph" w:styleId="Subtitle">
    <w:name w:val="Subtitle"/>
    <w:basedOn w:val="Normal"/>
    <w:link w:val="SubtitleChar"/>
    <w:qFormat/>
    <w:rsid w:val="00C45A46"/>
    <w:pPr>
      <w:widowControl/>
      <w:autoSpaceDE/>
      <w:autoSpaceDN/>
      <w:jc w:val="center"/>
    </w:pPr>
    <w:rPr>
      <w:sz w:val="96"/>
      <w:szCs w:val="24"/>
      <w:lang w:val="x-none" w:eastAsia="x-none"/>
    </w:rPr>
  </w:style>
  <w:style w:type="character" w:customStyle="1" w:styleId="SubtitleChar">
    <w:name w:val="Subtitle Char"/>
    <w:basedOn w:val="DefaultParagraphFont"/>
    <w:link w:val="Subtitle"/>
    <w:rsid w:val="00C45A46"/>
    <w:rPr>
      <w:rFonts w:ascii="Times New Roman" w:eastAsia="Times New Roman" w:hAnsi="Times New Roman" w:cs="Times New Roman"/>
      <w:sz w:val="96"/>
      <w:szCs w:val="24"/>
      <w:lang w:val="x-none" w:eastAsia="x-none"/>
    </w:rPr>
  </w:style>
  <w:style w:type="paragraph" w:customStyle="1" w:styleId="Default0">
    <w:name w:val="Default"/>
    <w:rsid w:val="00C45A46"/>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6C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59F6"/>
    <w:pPr>
      <w:widowControl/>
      <w:autoSpaceDE/>
      <w:autoSpaceDN/>
    </w:pPr>
  </w:style>
  <w:style w:type="paragraph" w:customStyle="1" w:styleId="gmail-msobodytext">
    <w:name w:val="gmail-msobodytext"/>
    <w:basedOn w:val="Normal"/>
    <w:rsid w:val="0050077C"/>
    <w:pPr>
      <w:widowControl/>
      <w:autoSpaceDE/>
      <w:autoSpaceDN/>
      <w:spacing w:before="100" w:beforeAutospacing="1" w:after="100" w:afterAutospacing="1"/>
    </w:pPr>
    <w:rPr>
      <w:rFonts w:ascii="Calibri" w:eastAsiaTheme="minorHAnsi" w:hAnsi="Calibri" w:cs="Calibri"/>
    </w:rPr>
  </w:style>
  <w:style w:type="paragraph" w:customStyle="1" w:styleId="elementtoproof1">
    <w:name w:val="elementtoproof1"/>
    <w:basedOn w:val="Normal"/>
    <w:rsid w:val="00547463"/>
    <w:pPr>
      <w:widowControl/>
      <w:autoSpaceDE/>
      <w:autoSpaceDN/>
      <w:spacing w:before="100" w:beforeAutospacing="1" w:after="100" w:afterAutospacing="1"/>
    </w:pPr>
    <w:rPr>
      <w:rFonts w:ascii="Calibri" w:eastAsiaTheme="minorHAnsi" w:hAnsi="Calibri" w:cs="Calibri"/>
    </w:rPr>
  </w:style>
  <w:style w:type="character" w:customStyle="1" w:styleId="apple-converted-space">
    <w:name w:val="apple-converted-space"/>
    <w:basedOn w:val="DefaultParagraphFont"/>
    <w:rsid w:val="00547463"/>
  </w:style>
  <w:style w:type="character" w:customStyle="1" w:styleId="cf01">
    <w:name w:val="cf01"/>
    <w:basedOn w:val="DefaultParagraphFont"/>
    <w:rsid w:val="00B82057"/>
    <w:rPr>
      <w:rFonts w:ascii="Segoe UI" w:hAnsi="Segoe UI" w:cs="Segoe UI" w:hint="default"/>
      <w:sz w:val="18"/>
      <w:szCs w:val="18"/>
    </w:rPr>
  </w:style>
  <w:style w:type="paragraph" w:customStyle="1" w:styleId="xmsoplaintext">
    <w:name w:val="x_msoplaintext"/>
    <w:basedOn w:val="Normal"/>
    <w:rsid w:val="001A6F63"/>
    <w:pPr>
      <w:widowControl/>
      <w:autoSpaceDE/>
      <w:autoSpaceDN/>
      <w:spacing w:before="100" w:beforeAutospacing="1" w:after="100" w:afterAutospacing="1"/>
    </w:pPr>
    <w:rPr>
      <w:rFonts w:ascii="Aptos" w:eastAsiaTheme="minorHAnsi" w:hAnsi="Aptos" w:cs="Aptos"/>
      <w:sz w:val="24"/>
      <w:szCs w:val="24"/>
    </w:rPr>
  </w:style>
  <w:style w:type="paragraph" w:customStyle="1" w:styleId="xmsonormal">
    <w:name w:val="x_msonormal"/>
    <w:basedOn w:val="Normal"/>
    <w:rsid w:val="001A6F63"/>
    <w:pPr>
      <w:widowControl/>
      <w:autoSpaceDE/>
      <w:autoSpaceDN/>
      <w:spacing w:before="100" w:beforeAutospacing="1" w:after="100" w:afterAutospacing="1"/>
    </w:pPr>
    <w:rPr>
      <w:rFonts w:ascii="Aptos" w:eastAsiaTheme="minorHAnsi" w:hAnsi="Aptos" w:cs="Aptos"/>
      <w:sz w:val="24"/>
      <w:szCs w:val="24"/>
    </w:rPr>
  </w:style>
  <w:style w:type="character" w:styleId="Strong">
    <w:name w:val="Strong"/>
    <w:basedOn w:val="DefaultParagraphFont"/>
    <w:uiPriority w:val="22"/>
    <w:qFormat/>
    <w:rsid w:val="00C51631"/>
    <w:rPr>
      <w:b/>
      <w:bCs/>
    </w:rPr>
  </w:style>
  <w:style w:type="character" w:styleId="UnresolvedMention">
    <w:name w:val="Unresolved Mention"/>
    <w:basedOn w:val="DefaultParagraphFont"/>
    <w:uiPriority w:val="99"/>
    <w:semiHidden/>
    <w:unhideWhenUsed/>
    <w:rsid w:val="00CF32D2"/>
    <w:rPr>
      <w:color w:val="605E5C"/>
      <w:shd w:val="clear" w:color="auto" w:fill="E1DFDD"/>
    </w:rPr>
  </w:style>
  <w:style w:type="paragraph" w:styleId="NormalWeb">
    <w:name w:val="Normal (Web)"/>
    <w:basedOn w:val="Normal"/>
    <w:uiPriority w:val="99"/>
    <w:unhideWhenUsed/>
    <w:rsid w:val="00ED0941"/>
    <w:pPr>
      <w:widowControl/>
      <w:autoSpaceDE/>
      <w:autoSpaceDN/>
      <w:spacing w:before="100" w:beforeAutospacing="1" w:after="100" w:afterAutospacing="1"/>
    </w:pPr>
    <w:rPr>
      <w:sz w:val="24"/>
      <w:szCs w:val="24"/>
    </w:rPr>
  </w:style>
  <w:style w:type="character" w:customStyle="1" w:styleId="mark5ekr5o8wt">
    <w:name w:val="mark5ekr5o8wt"/>
    <w:basedOn w:val="DefaultParagraphFont"/>
    <w:rsid w:val="00A8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0299">
      <w:bodyDiv w:val="1"/>
      <w:marLeft w:val="0"/>
      <w:marRight w:val="0"/>
      <w:marTop w:val="0"/>
      <w:marBottom w:val="0"/>
      <w:divBdr>
        <w:top w:val="none" w:sz="0" w:space="0" w:color="auto"/>
        <w:left w:val="none" w:sz="0" w:space="0" w:color="auto"/>
        <w:bottom w:val="none" w:sz="0" w:space="0" w:color="auto"/>
        <w:right w:val="none" w:sz="0" w:space="0" w:color="auto"/>
      </w:divBdr>
    </w:div>
    <w:div w:id="84421075">
      <w:bodyDiv w:val="1"/>
      <w:marLeft w:val="0"/>
      <w:marRight w:val="0"/>
      <w:marTop w:val="0"/>
      <w:marBottom w:val="0"/>
      <w:divBdr>
        <w:top w:val="none" w:sz="0" w:space="0" w:color="auto"/>
        <w:left w:val="none" w:sz="0" w:space="0" w:color="auto"/>
        <w:bottom w:val="none" w:sz="0" w:space="0" w:color="auto"/>
        <w:right w:val="none" w:sz="0" w:space="0" w:color="auto"/>
      </w:divBdr>
    </w:div>
    <w:div w:id="85272999">
      <w:bodyDiv w:val="1"/>
      <w:marLeft w:val="0"/>
      <w:marRight w:val="0"/>
      <w:marTop w:val="0"/>
      <w:marBottom w:val="0"/>
      <w:divBdr>
        <w:top w:val="none" w:sz="0" w:space="0" w:color="auto"/>
        <w:left w:val="none" w:sz="0" w:space="0" w:color="auto"/>
        <w:bottom w:val="none" w:sz="0" w:space="0" w:color="auto"/>
        <w:right w:val="none" w:sz="0" w:space="0" w:color="auto"/>
      </w:divBdr>
    </w:div>
    <w:div w:id="168184795">
      <w:bodyDiv w:val="1"/>
      <w:marLeft w:val="0"/>
      <w:marRight w:val="0"/>
      <w:marTop w:val="0"/>
      <w:marBottom w:val="0"/>
      <w:divBdr>
        <w:top w:val="none" w:sz="0" w:space="0" w:color="auto"/>
        <w:left w:val="none" w:sz="0" w:space="0" w:color="auto"/>
        <w:bottom w:val="none" w:sz="0" w:space="0" w:color="auto"/>
        <w:right w:val="none" w:sz="0" w:space="0" w:color="auto"/>
      </w:divBdr>
    </w:div>
    <w:div w:id="216161902">
      <w:bodyDiv w:val="1"/>
      <w:marLeft w:val="0"/>
      <w:marRight w:val="0"/>
      <w:marTop w:val="0"/>
      <w:marBottom w:val="0"/>
      <w:divBdr>
        <w:top w:val="none" w:sz="0" w:space="0" w:color="auto"/>
        <w:left w:val="none" w:sz="0" w:space="0" w:color="auto"/>
        <w:bottom w:val="none" w:sz="0" w:space="0" w:color="auto"/>
        <w:right w:val="none" w:sz="0" w:space="0" w:color="auto"/>
      </w:divBdr>
    </w:div>
    <w:div w:id="266623491">
      <w:bodyDiv w:val="1"/>
      <w:marLeft w:val="0"/>
      <w:marRight w:val="0"/>
      <w:marTop w:val="0"/>
      <w:marBottom w:val="0"/>
      <w:divBdr>
        <w:top w:val="none" w:sz="0" w:space="0" w:color="auto"/>
        <w:left w:val="none" w:sz="0" w:space="0" w:color="auto"/>
        <w:bottom w:val="none" w:sz="0" w:space="0" w:color="auto"/>
        <w:right w:val="none" w:sz="0" w:space="0" w:color="auto"/>
      </w:divBdr>
    </w:div>
    <w:div w:id="362485445">
      <w:bodyDiv w:val="1"/>
      <w:marLeft w:val="0"/>
      <w:marRight w:val="0"/>
      <w:marTop w:val="0"/>
      <w:marBottom w:val="0"/>
      <w:divBdr>
        <w:top w:val="none" w:sz="0" w:space="0" w:color="auto"/>
        <w:left w:val="none" w:sz="0" w:space="0" w:color="auto"/>
        <w:bottom w:val="none" w:sz="0" w:space="0" w:color="auto"/>
        <w:right w:val="none" w:sz="0" w:space="0" w:color="auto"/>
      </w:divBdr>
    </w:div>
    <w:div w:id="425810826">
      <w:bodyDiv w:val="1"/>
      <w:marLeft w:val="0"/>
      <w:marRight w:val="0"/>
      <w:marTop w:val="0"/>
      <w:marBottom w:val="0"/>
      <w:divBdr>
        <w:top w:val="none" w:sz="0" w:space="0" w:color="auto"/>
        <w:left w:val="none" w:sz="0" w:space="0" w:color="auto"/>
        <w:bottom w:val="none" w:sz="0" w:space="0" w:color="auto"/>
        <w:right w:val="none" w:sz="0" w:space="0" w:color="auto"/>
      </w:divBdr>
    </w:div>
    <w:div w:id="550386977">
      <w:bodyDiv w:val="1"/>
      <w:marLeft w:val="0"/>
      <w:marRight w:val="0"/>
      <w:marTop w:val="0"/>
      <w:marBottom w:val="0"/>
      <w:divBdr>
        <w:top w:val="none" w:sz="0" w:space="0" w:color="auto"/>
        <w:left w:val="none" w:sz="0" w:space="0" w:color="auto"/>
        <w:bottom w:val="none" w:sz="0" w:space="0" w:color="auto"/>
        <w:right w:val="none" w:sz="0" w:space="0" w:color="auto"/>
      </w:divBdr>
    </w:div>
    <w:div w:id="603924223">
      <w:bodyDiv w:val="1"/>
      <w:marLeft w:val="0"/>
      <w:marRight w:val="0"/>
      <w:marTop w:val="0"/>
      <w:marBottom w:val="0"/>
      <w:divBdr>
        <w:top w:val="none" w:sz="0" w:space="0" w:color="auto"/>
        <w:left w:val="none" w:sz="0" w:space="0" w:color="auto"/>
        <w:bottom w:val="none" w:sz="0" w:space="0" w:color="auto"/>
        <w:right w:val="none" w:sz="0" w:space="0" w:color="auto"/>
      </w:divBdr>
    </w:div>
    <w:div w:id="604651322">
      <w:bodyDiv w:val="1"/>
      <w:marLeft w:val="0"/>
      <w:marRight w:val="0"/>
      <w:marTop w:val="0"/>
      <w:marBottom w:val="0"/>
      <w:divBdr>
        <w:top w:val="none" w:sz="0" w:space="0" w:color="auto"/>
        <w:left w:val="none" w:sz="0" w:space="0" w:color="auto"/>
        <w:bottom w:val="none" w:sz="0" w:space="0" w:color="auto"/>
        <w:right w:val="none" w:sz="0" w:space="0" w:color="auto"/>
      </w:divBdr>
    </w:div>
    <w:div w:id="697584283">
      <w:bodyDiv w:val="1"/>
      <w:marLeft w:val="0"/>
      <w:marRight w:val="0"/>
      <w:marTop w:val="0"/>
      <w:marBottom w:val="0"/>
      <w:divBdr>
        <w:top w:val="none" w:sz="0" w:space="0" w:color="auto"/>
        <w:left w:val="none" w:sz="0" w:space="0" w:color="auto"/>
        <w:bottom w:val="none" w:sz="0" w:space="0" w:color="auto"/>
        <w:right w:val="none" w:sz="0" w:space="0" w:color="auto"/>
      </w:divBdr>
    </w:div>
    <w:div w:id="724908904">
      <w:bodyDiv w:val="1"/>
      <w:marLeft w:val="0"/>
      <w:marRight w:val="0"/>
      <w:marTop w:val="0"/>
      <w:marBottom w:val="0"/>
      <w:divBdr>
        <w:top w:val="none" w:sz="0" w:space="0" w:color="auto"/>
        <w:left w:val="none" w:sz="0" w:space="0" w:color="auto"/>
        <w:bottom w:val="none" w:sz="0" w:space="0" w:color="auto"/>
        <w:right w:val="none" w:sz="0" w:space="0" w:color="auto"/>
      </w:divBdr>
    </w:div>
    <w:div w:id="747966492">
      <w:bodyDiv w:val="1"/>
      <w:marLeft w:val="0"/>
      <w:marRight w:val="0"/>
      <w:marTop w:val="0"/>
      <w:marBottom w:val="0"/>
      <w:divBdr>
        <w:top w:val="none" w:sz="0" w:space="0" w:color="auto"/>
        <w:left w:val="none" w:sz="0" w:space="0" w:color="auto"/>
        <w:bottom w:val="none" w:sz="0" w:space="0" w:color="auto"/>
        <w:right w:val="none" w:sz="0" w:space="0" w:color="auto"/>
      </w:divBdr>
    </w:div>
    <w:div w:id="770245618">
      <w:bodyDiv w:val="1"/>
      <w:marLeft w:val="0"/>
      <w:marRight w:val="0"/>
      <w:marTop w:val="0"/>
      <w:marBottom w:val="0"/>
      <w:divBdr>
        <w:top w:val="none" w:sz="0" w:space="0" w:color="auto"/>
        <w:left w:val="none" w:sz="0" w:space="0" w:color="auto"/>
        <w:bottom w:val="none" w:sz="0" w:space="0" w:color="auto"/>
        <w:right w:val="none" w:sz="0" w:space="0" w:color="auto"/>
      </w:divBdr>
    </w:div>
    <w:div w:id="847981265">
      <w:bodyDiv w:val="1"/>
      <w:marLeft w:val="0"/>
      <w:marRight w:val="0"/>
      <w:marTop w:val="0"/>
      <w:marBottom w:val="0"/>
      <w:divBdr>
        <w:top w:val="none" w:sz="0" w:space="0" w:color="auto"/>
        <w:left w:val="none" w:sz="0" w:space="0" w:color="auto"/>
        <w:bottom w:val="none" w:sz="0" w:space="0" w:color="auto"/>
        <w:right w:val="none" w:sz="0" w:space="0" w:color="auto"/>
      </w:divBdr>
    </w:div>
    <w:div w:id="874267510">
      <w:bodyDiv w:val="1"/>
      <w:marLeft w:val="0"/>
      <w:marRight w:val="0"/>
      <w:marTop w:val="0"/>
      <w:marBottom w:val="0"/>
      <w:divBdr>
        <w:top w:val="none" w:sz="0" w:space="0" w:color="auto"/>
        <w:left w:val="none" w:sz="0" w:space="0" w:color="auto"/>
        <w:bottom w:val="none" w:sz="0" w:space="0" w:color="auto"/>
        <w:right w:val="none" w:sz="0" w:space="0" w:color="auto"/>
      </w:divBdr>
    </w:div>
    <w:div w:id="879245157">
      <w:bodyDiv w:val="1"/>
      <w:marLeft w:val="0"/>
      <w:marRight w:val="0"/>
      <w:marTop w:val="0"/>
      <w:marBottom w:val="0"/>
      <w:divBdr>
        <w:top w:val="none" w:sz="0" w:space="0" w:color="auto"/>
        <w:left w:val="none" w:sz="0" w:space="0" w:color="auto"/>
        <w:bottom w:val="none" w:sz="0" w:space="0" w:color="auto"/>
        <w:right w:val="none" w:sz="0" w:space="0" w:color="auto"/>
      </w:divBdr>
    </w:div>
    <w:div w:id="892085608">
      <w:bodyDiv w:val="1"/>
      <w:marLeft w:val="0"/>
      <w:marRight w:val="0"/>
      <w:marTop w:val="0"/>
      <w:marBottom w:val="0"/>
      <w:divBdr>
        <w:top w:val="none" w:sz="0" w:space="0" w:color="auto"/>
        <w:left w:val="none" w:sz="0" w:space="0" w:color="auto"/>
        <w:bottom w:val="none" w:sz="0" w:space="0" w:color="auto"/>
        <w:right w:val="none" w:sz="0" w:space="0" w:color="auto"/>
      </w:divBdr>
    </w:div>
    <w:div w:id="938637515">
      <w:bodyDiv w:val="1"/>
      <w:marLeft w:val="0"/>
      <w:marRight w:val="0"/>
      <w:marTop w:val="0"/>
      <w:marBottom w:val="0"/>
      <w:divBdr>
        <w:top w:val="none" w:sz="0" w:space="0" w:color="auto"/>
        <w:left w:val="none" w:sz="0" w:space="0" w:color="auto"/>
        <w:bottom w:val="none" w:sz="0" w:space="0" w:color="auto"/>
        <w:right w:val="none" w:sz="0" w:space="0" w:color="auto"/>
      </w:divBdr>
    </w:div>
    <w:div w:id="1115977874">
      <w:bodyDiv w:val="1"/>
      <w:marLeft w:val="0"/>
      <w:marRight w:val="0"/>
      <w:marTop w:val="0"/>
      <w:marBottom w:val="0"/>
      <w:divBdr>
        <w:top w:val="none" w:sz="0" w:space="0" w:color="auto"/>
        <w:left w:val="none" w:sz="0" w:space="0" w:color="auto"/>
        <w:bottom w:val="none" w:sz="0" w:space="0" w:color="auto"/>
        <w:right w:val="none" w:sz="0" w:space="0" w:color="auto"/>
      </w:divBdr>
    </w:div>
    <w:div w:id="1207059987">
      <w:bodyDiv w:val="1"/>
      <w:marLeft w:val="0"/>
      <w:marRight w:val="0"/>
      <w:marTop w:val="0"/>
      <w:marBottom w:val="0"/>
      <w:divBdr>
        <w:top w:val="none" w:sz="0" w:space="0" w:color="auto"/>
        <w:left w:val="none" w:sz="0" w:space="0" w:color="auto"/>
        <w:bottom w:val="none" w:sz="0" w:space="0" w:color="auto"/>
        <w:right w:val="none" w:sz="0" w:space="0" w:color="auto"/>
      </w:divBdr>
    </w:div>
    <w:div w:id="1242639831">
      <w:bodyDiv w:val="1"/>
      <w:marLeft w:val="0"/>
      <w:marRight w:val="0"/>
      <w:marTop w:val="0"/>
      <w:marBottom w:val="0"/>
      <w:divBdr>
        <w:top w:val="none" w:sz="0" w:space="0" w:color="auto"/>
        <w:left w:val="none" w:sz="0" w:space="0" w:color="auto"/>
        <w:bottom w:val="none" w:sz="0" w:space="0" w:color="auto"/>
        <w:right w:val="none" w:sz="0" w:space="0" w:color="auto"/>
      </w:divBdr>
    </w:div>
    <w:div w:id="1316257084">
      <w:bodyDiv w:val="1"/>
      <w:marLeft w:val="0"/>
      <w:marRight w:val="0"/>
      <w:marTop w:val="0"/>
      <w:marBottom w:val="0"/>
      <w:divBdr>
        <w:top w:val="none" w:sz="0" w:space="0" w:color="auto"/>
        <w:left w:val="none" w:sz="0" w:space="0" w:color="auto"/>
        <w:bottom w:val="none" w:sz="0" w:space="0" w:color="auto"/>
        <w:right w:val="none" w:sz="0" w:space="0" w:color="auto"/>
      </w:divBdr>
    </w:div>
    <w:div w:id="1343388237">
      <w:bodyDiv w:val="1"/>
      <w:marLeft w:val="0"/>
      <w:marRight w:val="0"/>
      <w:marTop w:val="0"/>
      <w:marBottom w:val="0"/>
      <w:divBdr>
        <w:top w:val="none" w:sz="0" w:space="0" w:color="auto"/>
        <w:left w:val="none" w:sz="0" w:space="0" w:color="auto"/>
        <w:bottom w:val="none" w:sz="0" w:space="0" w:color="auto"/>
        <w:right w:val="none" w:sz="0" w:space="0" w:color="auto"/>
      </w:divBdr>
    </w:div>
    <w:div w:id="1391801751">
      <w:bodyDiv w:val="1"/>
      <w:marLeft w:val="0"/>
      <w:marRight w:val="0"/>
      <w:marTop w:val="0"/>
      <w:marBottom w:val="0"/>
      <w:divBdr>
        <w:top w:val="none" w:sz="0" w:space="0" w:color="auto"/>
        <w:left w:val="none" w:sz="0" w:space="0" w:color="auto"/>
        <w:bottom w:val="none" w:sz="0" w:space="0" w:color="auto"/>
        <w:right w:val="none" w:sz="0" w:space="0" w:color="auto"/>
      </w:divBdr>
    </w:div>
    <w:div w:id="1468015200">
      <w:bodyDiv w:val="1"/>
      <w:marLeft w:val="0"/>
      <w:marRight w:val="0"/>
      <w:marTop w:val="0"/>
      <w:marBottom w:val="0"/>
      <w:divBdr>
        <w:top w:val="none" w:sz="0" w:space="0" w:color="auto"/>
        <w:left w:val="none" w:sz="0" w:space="0" w:color="auto"/>
        <w:bottom w:val="none" w:sz="0" w:space="0" w:color="auto"/>
        <w:right w:val="none" w:sz="0" w:space="0" w:color="auto"/>
      </w:divBdr>
    </w:div>
    <w:div w:id="1468738195">
      <w:bodyDiv w:val="1"/>
      <w:marLeft w:val="0"/>
      <w:marRight w:val="0"/>
      <w:marTop w:val="0"/>
      <w:marBottom w:val="0"/>
      <w:divBdr>
        <w:top w:val="none" w:sz="0" w:space="0" w:color="auto"/>
        <w:left w:val="none" w:sz="0" w:space="0" w:color="auto"/>
        <w:bottom w:val="none" w:sz="0" w:space="0" w:color="auto"/>
        <w:right w:val="none" w:sz="0" w:space="0" w:color="auto"/>
      </w:divBdr>
    </w:div>
    <w:div w:id="1478646411">
      <w:bodyDiv w:val="1"/>
      <w:marLeft w:val="0"/>
      <w:marRight w:val="0"/>
      <w:marTop w:val="0"/>
      <w:marBottom w:val="0"/>
      <w:divBdr>
        <w:top w:val="none" w:sz="0" w:space="0" w:color="auto"/>
        <w:left w:val="none" w:sz="0" w:space="0" w:color="auto"/>
        <w:bottom w:val="none" w:sz="0" w:space="0" w:color="auto"/>
        <w:right w:val="none" w:sz="0" w:space="0" w:color="auto"/>
      </w:divBdr>
    </w:div>
    <w:div w:id="1524517656">
      <w:bodyDiv w:val="1"/>
      <w:marLeft w:val="0"/>
      <w:marRight w:val="0"/>
      <w:marTop w:val="0"/>
      <w:marBottom w:val="0"/>
      <w:divBdr>
        <w:top w:val="none" w:sz="0" w:space="0" w:color="auto"/>
        <w:left w:val="none" w:sz="0" w:space="0" w:color="auto"/>
        <w:bottom w:val="none" w:sz="0" w:space="0" w:color="auto"/>
        <w:right w:val="none" w:sz="0" w:space="0" w:color="auto"/>
      </w:divBdr>
    </w:div>
    <w:div w:id="1635718287">
      <w:bodyDiv w:val="1"/>
      <w:marLeft w:val="0"/>
      <w:marRight w:val="0"/>
      <w:marTop w:val="0"/>
      <w:marBottom w:val="0"/>
      <w:divBdr>
        <w:top w:val="none" w:sz="0" w:space="0" w:color="auto"/>
        <w:left w:val="none" w:sz="0" w:space="0" w:color="auto"/>
        <w:bottom w:val="none" w:sz="0" w:space="0" w:color="auto"/>
        <w:right w:val="none" w:sz="0" w:space="0" w:color="auto"/>
      </w:divBdr>
    </w:div>
    <w:div w:id="1730808756">
      <w:bodyDiv w:val="1"/>
      <w:marLeft w:val="0"/>
      <w:marRight w:val="0"/>
      <w:marTop w:val="0"/>
      <w:marBottom w:val="0"/>
      <w:divBdr>
        <w:top w:val="none" w:sz="0" w:space="0" w:color="auto"/>
        <w:left w:val="none" w:sz="0" w:space="0" w:color="auto"/>
        <w:bottom w:val="none" w:sz="0" w:space="0" w:color="auto"/>
        <w:right w:val="none" w:sz="0" w:space="0" w:color="auto"/>
      </w:divBdr>
    </w:div>
    <w:div w:id="1856504072">
      <w:bodyDiv w:val="1"/>
      <w:marLeft w:val="0"/>
      <w:marRight w:val="0"/>
      <w:marTop w:val="0"/>
      <w:marBottom w:val="0"/>
      <w:divBdr>
        <w:top w:val="none" w:sz="0" w:space="0" w:color="auto"/>
        <w:left w:val="none" w:sz="0" w:space="0" w:color="auto"/>
        <w:bottom w:val="none" w:sz="0" w:space="0" w:color="auto"/>
        <w:right w:val="none" w:sz="0" w:space="0" w:color="auto"/>
      </w:divBdr>
    </w:div>
    <w:div w:id="1871646588">
      <w:bodyDiv w:val="1"/>
      <w:marLeft w:val="0"/>
      <w:marRight w:val="0"/>
      <w:marTop w:val="0"/>
      <w:marBottom w:val="0"/>
      <w:divBdr>
        <w:top w:val="none" w:sz="0" w:space="0" w:color="auto"/>
        <w:left w:val="none" w:sz="0" w:space="0" w:color="auto"/>
        <w:bottom w:val="none" w:sz="0" w:space="0" w:color="auto"/>
        <w:right w:val="none" w:sz="0" w:space="0" w:color="auto"/>
      </w:divBdr>
    </w:div>
    <w:div w:id="1885289853">
      <w:bodyDiv w:val="1"/>
      <w:marLeft w:val="0"/>
      <w:marRight w:val="0"/>
      <w:marTop w:val="0"/>
      <w:marBottom w:val="0"/>
      <w:divBdr>
        <w:top w:val="none" w:sz="0" w:space="0" w:color="auto"/>
        <w:left w:val="none" w:sz="0" w:space="0" w:color="auto"/>
        <w:bottom w:val="none" w:sz="0" w:space="0" w:color="auto"/>
        <w:right w:val="none" w:sz="0" w:space="0" w:color="auto"/>
      </w:divBdr>
    </w:div>
    <w:div w:id="1886602398">
      <w:bodyDiv w:val="1"/>
      <w:marLeft w:val="0"/>
      <w:marRight w:val="0"/>
      <w:marTop w:val="0"/>
      <w:marBottom w:val="0"/>
      <w:divBdr>
        <w:top w:val="none" w:sz="0" w:space="0" w:color="auto"/>
        <w:left w:val="none" w:sz="0" w:space="0" w:color="auto"/>
        <w:bottom w:val="none" w:sz="0" w:space="0" w:color="auto"/>
        <w:right w:val="none" w:sz="0" w:space="0" w:color="auto"/>
      </w:divBdr>
    </w:div>
    <w:div w:id="1963999241">
      <w:bodyDiv w:val="1"/>
      <w:marLeft w:val="0"/>
      <w:marRight w:val="0"/>
      <w:marTop w:val="0"/>
      <w:marBottom w:val="0"/>
      <w:divBdr>
        <w:top w:val="none" w:sz="0" w:space="0" w:color="auto"/>
        <w:left w:val="none" w:sz="0" w:space="0" w:color="auto"/>
        <w:bottom w:val="none" w:sz="0" w:space="0" w:color="auto"/>
        <w:right w:val="none" w:sz="0" w:space="0" w:color="auto"/>
      </w:divBdr>
    </w:div>
    <w:div w:id="2046906435">
      <w:bodyDiv w:val="1"/>
      <w:marLeft w:val="0"/>
      <w:marRight w:val="0"/>
      <w:marTop w:val="0"/>
      <w:marBottom w:val="0"/>
      <w:divBdr>
        <w:top w:val="none" w:sz="0" w:space="0" w:color="auto"/>
        <w:left w:val="none" w:sz="0" w:space="0" w:color="auto"/>
        <w:bottom w:val="none" w:sz="0" w:space="0" w:color="auto"/>
        <w:right w:val="none" w:sz="0" w:space="0" w:color="auto"/>
      </w:divBdr>
    </w:div>
    <w:div w:id="213486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everett@enviroscienceinc.com" TargetMode="External"/><Relationship Id="rId18" Type="http://schemas.openxmlformats.org/officeDocument/2006/relationships/hyperlink" Target="mailto:MCCONLE21@juniata.edu" TargetMode="External"/><Relationship Id="rId26" Type="http://schemas.openxmlformats.org/officeDocument/2006/relationships/hyperlink" Target="mailto:s_jmlewis4@pennwest.edu" TargetMode="External"/><Relationship Id="rId3" Type="http://schemas.openxmlformats.org/officeDocument/2006/relationships/styles" Target="styles.xml"/><Relationship Id="rId21" Type="http://schemas.openxmlformats.org/officeDocument/2006/relationships/hyperlink" Target="mailto:jamie.shinskie@outlook.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hauer@pa.gov" TargetMode="External"/><Relationship Id="rId25" Type="http://schemas.openxmlformats.org/officeDocument/2006/relationships/hyperlink" Target="mailto:tcolt@pa.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hkeller@pa.gov" TargetMode="External"/><Relationship Id="rId20" Type="http://schemas.openxmlformats.org/officeDocument/2006/relationships/hyperlink" Target="mailto:tserfass@frostburg.edu" TargetMode="External"/><Relationship Id="rId29" Type="http://schemas.openxmlformats.org/officeDocument/2006/relationships/hyperlink" Target="mailto:cchfc@iup.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brandonbrogle.work@gmail.com"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file:///C:\Users\pfuser\AppData\Local\Microsoft\Olk\Attachments\ooa-ceb3f23f-5652-40ab-ab44-a6452e55b943\9d7993c94999ae844199832b21bdbc9ae974e3766558f3be45e76efa3d977621\akennel@pheasantsforever.org" TargetMode="External"/><Relationship Id="rId23" Type="http://schemas.openxmlformats.org/officeDocument/2006/relationships/hyperlink" Target="mailto:Brwhitmore@pa.gov" TargetMode="External"/><Relationship Id="rId28" Type="http://schemas.openxmlformats.org/officeDocument/2006/relationships/hyperlink" Target="mailto:lps100@juniata.edu" TargetMode="External"/><Relationship Id="rId10" Type="http://schemas.openxmlformats.org/officeDocument/2006/relationships/image" Target="media/image2.jpg"/><Relationship Id="rId19" Type="http://schemas.openxmlformats.org/officeDocument/2006/relationships/hyperlink" Target="mailto:kotterbein@pa.gov" TargetMode="External"/><Relationship Id="rId31" Type="http://schemas.openxmlformats.org/officeDocument/2006/relationships/hyperlink" Target="mailto:THOMAHJ22@juniata.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sncc@iup.edu" TargetMode="External"/><Relationship Id="rId22" Type="http://schemas.openxmlformats.org/officeDocument/2006/relationships/hyperlink" Target="mailto:kjs7255@psu.edu" TargetMode="External"/><Relationship Id="rId27" Type="http://schemas.openxmlformats.org/officeDocument/2006/relationships/hyperlink" Target="mailto:MERCEAL23@juniata.edu" TargetMode="External"/><Relationship Id="rId30" Type="http://schemas.openxmlformats.org/officeDocument/2006/relationships/hyperlink" Target="mailto:kotterbein@pa.gov"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0AE3-7DFC-486E-94C1-5ED550A3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7254</Words>
  <Characters>43747</Characters>
  <Application>Microsoft Office Word</Application>
  <DocSecurity>0</DocSecurity>
  <Lines>874</Lines>
  <Paragraphs>293</Paragraphs>
  <ScaleCrop>false</ScaleCrop>
  <HeadingPairs>
    <vt:vector size="2" baseType="variant">
      <vt:variant>
        <vt:lpstr>Title</vt:lpstr>
      </vt:variant>
      <vt:variant>
        <vt:i4>1</vt:i4>
      </vt:variant>
    </vt:vector>
  </HeadingPairs>
  <TitlesOfParts>
    <vt:vector size="1" baseType="lpstr">
      <vt:lpstr>Microsoft Word - 2013 TWS Full PROGRAM FINAL</vt:lpstr>
    </vt:vector>
  </TitlesOfParts>
  <Company/>
  <LinksUpToDate>false</LinksUpToDate>
  <CharactersWithSpaces>50708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TWS Full PROGRAM FINAL</dc:title>
  <dc:creator>jdzimiela</dc:creator>
  <cp:lastModifiedBy>Terra Haines</cp:lastModifiedBy>
  <cp:revision>22</cp:revision>
  <dcterms:created xsi:type="dcterms:W3CDTF">2025-03-19T14:56:00Z</dcterms:created>
  <dcterms:modified xsi:type="dcterms:W3CDTF">2025-03-21T01:31:00Z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Creator">
    <vt:lpwstr>PScript5.dll Version 5.2.2</vt:lpwstr>
  </property>
  <property fmtid="{D5CDD505-2E9C-101B-9397-08002B2CF9AE}" pid="4" name="LastSaved">
    <vt:filetime>2024-01-09T00:00:00Z</vt:filetime>
  </property>
  <property fmtid="{D5CDD505-2E9C-101B-9397-08002B2CF9AE}" pid="5" name="Producer">
    <vt:lpwstr>Acrobat Distiller 11.0 (Windows)</vt:lpwstr>
  </property>
  <property fmtid="{D5CDD505-2E9C-101B-9397-08002B2CF9AE}" pid="6" name="_NewReviewCycle">
    <vt:lpwstr/>
  </property>
  <property fmtid="{D5CDD505-2E9C-101B-9397-08002B2CF9AE}" pid="7" name="_AdHocReviewCycleID">
    <vt:i4>1040998985</vt:i4>
  </property>
  <property fmtid="{D5CDD505-2E9C-101B-9397-08002B2CF9AE}" pid="8" name="_EmailSubject">
    <vt:lpwstr>[External] Conference Program (help request/review)</vt:lpwstr>
  </property>
  <property fmtid="{D5CDD505-2E9C-101B-9397-08002B2CF9AE}" pid="9" name="_AuthorEmail">
    <vt:lpwstr>jvreeland@pa.gov</vt:lpwstr>
  </property>
  <property fmtid="{D5CDD505-2E9C-101B-9397-08002B2CF9AE}" pid="10" name="_AuthorEmailDisplayName">
    <vt:lpwstr>Vreeland, Justin</vt:lpwstr>
  </property>
  <property fmtid="{D5CDD505-2E9C-101B-9397-08002B2CF9AE}" pid="11" name="_ReviewingToolsShownOnce">
    <vt:lpwstr/>
  </property>
  <property fmtid="{D5CDD505-2E9C-101B-9397-08002B2CF9AE}" pid="12" name="GrammarlyDocumentId">
    <vt:lpwstr>0b24ef0d3ab106e5236b7b67380fc4c07dbc5c81fe8c95be6bdef4e07facf69b</vt:lpwstr>
  </property>
</Properties>
</file>