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before="240" w:lineRule="auto"/>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2024 Summer Workshop</w:t>
      </w:r>
      <w:r w:rsidDel="00000000" w:rsidR="00000000" w:rsidRPr="00000000">
        <w:drawing>
          <wp:anchor allowOverlap="1" behindDoc="0" distB="0" distT="0" distL="114300" distR="114300" hidden="0" layoutInCell="1" locked="0" relativeHeight="0" simplePos="0">
            <wp:simplePos x="0" y="0"/>
            <wp:positionH relativeFrom="column">
              <wp:posOffset>4872355</wp:posOffset>
            </wp:positionH>
            <wp:positionV relativeFrom="paragraph">
              <wp:posOffset>7620</wp:posOffset>
            </wp:positionV>
            <wp:extent cx="1137285" cy="792480"/>
            <wp:effectExtent b="0" l="0" r="0" t="0"/>
            <wp:wrapSquare wrapText="bothSides" distB="0" distT="0" distL="114300" distR="114300"/>
            <wp:docPr descr="A logo for a company&#10;&#10;Description automatically generated" id="1697493163" name="image2.jpg"/>
            <a:graphic>
              <a:graphicData uri="http://schemas.openxmlformats.org/drawingml/2006/picture">
                <pic:pic>
                  <pic:nvPicPr>
                    <pic:cNvPr descr="A logo for a company&#10;&#10;Description automatically generated" id="0" name="image2.jpg"/>
                    <pic:cNvPicPr preferRelativeResize="0"/>
                  </pic:nvPicPr>
                  <pic:blipFill>
                    <a:blip r:embed="rId7"/>
                    <a:srcRect b="0" l="0" r="0" t="0"/>
                    <a:stretch>
                      <a:fillRect/>
                    </a:stretch>
                  </pic:blipFill>
                  <pic:spPr>
                    <a:xfrm>
                      <a:off x="0" y="0"/>
                      <a:ext cx="1137285" cy="7924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60120" cy="845820"/>
            <wp:effectExtent b="0" l="0" r="0" t="0"/>
            <wp:wrapSquare wrapText="bothSides" distB="0" distT="0" distL="114300" distR="114300"/>
            <wp:docPr descr="Qr code&#10;&#10;Description automatically generated" id="1697493164" name="image1.png"/>
            <a:graphic>
              <a:graphicData uri="http://schemas.openxmlformats.org/drawingml/2006/picture">
                <pic:pic>
                  <pic:nvPicPr>
                    <pic:cNvPr descr="Qr code&#10;&#10;Description automatically generated" id="0" name="image1.png"/>
                    <pic:cNvPicPr preferRelativeResize="0"/>
                  </pic:nvPicPr>
                  <pic:blipFill>
                    <a:blip r:embed="rId8"/>
                    <a:srcRect b="0" l="0" r="0" t="0"/>
                    <a:stretch>
                      <a:fillRect/>
                    </a:stretch>
                  </pic:blipFill>
                  <pic:spPr>
                    <a:xfrm>
                      <a:off x="0" y="0"/>
                      <a:ext cx="960120" cy="845820"/>
                    </a:xfrm>
                    <a:prstGeom prst="rect"/>
                    <a:ln/>
                  </pic:spPr>
                </pic:pic>
              </a:graphicData>
            </a:graphic>
          </wp:anchor>
        </w:drawing>
      </w:r>
    </w:p>
    <w:p w:rsidR="00000000" w:rsidDel="00000000" w:rsidP="00000000" w:rsidRDefault="00000000" w:rsidRPr="00000000" w14:paraId="00000002">
      <w:pPr>
        <w:spacing w:before="240" w:lineRule="auto"/>
        <w:jc w:val="center"/>
        <w:rPr>
          <w:rFonts w:ascii="Calibri" w:cs="Calibri" w:eastAsia="Calibri" w:hAnsi="Calibri"/>
          <w:b w:val="1"/>
          <w:color w:val="000000"/>
          <w:sz w:val="36"/>
          <w:szCs w:val="36"/>
        </w:rPr>
      </w:pPr>
      <w:r w:rsidDel="00000000" w:rsidR="00000000" w:rsidRPr="00000000">
        <w:rPr>
          <w:rFonts w:ascii="Calibri" w:cs="Calibri" w:eastAsia="Calibri" w:hAnsi="Calibri"/>
          <w:b w:val="1"/>
          <w:i w:val="1"/>
          <w:color w:val="000000"/>
          <w:sz w:val="32"/>
          <w:szCs w:val="32"/>
          <w:rtl w:val="0"/>
        </w:rPr>
        <w:t xml:space="preserve">Wetlands that can’t be Peat:</w:t>
      </w:r>
      <w:r w:rsidDel="00000000" w:rsidR="00000000" w:rsidRPr="00000000">
        <w:rPr>
          <w:rFonts w:ascii="Calibri" w:cs="Calibri" w:eastAsia="Calibri" w:hAnsi="Calibri"/>
          <w:b w:val="1"/>
          <w:color w:val="000000"/>
          <w:sz w:val="36"/>
          <w:szCs w:val="36"/>
          <w:rtl w:val="0"/>
        </w:rPr>
        <w:t xml:space="preserve"> </w:t>
      </w:r>
      <w:r w:rsidDel="00000000" w:rsidR="00000000" w:rsidRPr="00000000">
        <w:rPr>
          <w:rFonts w:ascii="Calibri" w:cs="Calibri" w:eastAsia="Calibri" w:hAnsi="Calibri"/>
          <w:b w:val="1"/>
          <w:i w:val="1"/>
          <w:color w:val="000000"/>
          <w:sz w:val="32"/>
          <w:szCs w:val="32"/>
          <w:rtl w:val="0"/>
        </w:rPr>
        <w:t xml:space="preserve">Exploring the relationship between bogs and wildlife</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32"/>
          <w:szCs w:val="32"/>
        </w:rPr>
      </w:pPr>
      <w:r w:rsidDel="00000000" w:rsidR="00000000" w:rsidRPr="00000000">
        <w:rPr>
          <w:rFonts w:ascii="Calibri" w:cs="Calibri" w:eastAsia="Calibri" w:hAnsi="Calibri"/>
          <w:color w:val="000000"/>
          <w:sz w:val="32"/>
          <w:szCs w:val="32"/>
          <w:rtl w:val="0"/>
        </w:rPr>
        <w:t xml:space="preserve">Friday, September 6, 2024</w:t>
      </w:r>
      <w:r w:rsidDel="00000000" w:rsidR="00000000" w:rsidRPr="00000000">
        <w:rPr>
          <w:rtl w:val="0"/>
        </w:rPr>
      </w:r>
    </w:p>
    <w:p w:rsidR="00000000" w:rsidDel="00000000" w:rsidP="00000000" w:rsidRDefault="00000000" w:rsidRPr="00000000" w14:paraId="00000004">
      <w:pPr>
        <w:spacing w:after="0" w:before="19" w:line="240" w:lineRule="auto"/>
        <w:ind w:left="271" w:right="257" w:firstLine="0"/>
        <w:jc w:val="center"/>
        <w:rPr>
          <w:rFonts w:ascii="Times New Roman" w:cs="Times New Roman" w:eastAsia="Times New Roman" w:hAnsi="Times New Roman"/>
          <w:sz w:val="32"/>
          <w:szCs w:val="32"/>
        </w:rPr>
      </w:pPr>
      <w:r w:rsidDel="00000000" w:rsidR="00000000" w:rsidRPr="00000000">
        <w:rPr>
          <w:rFonts w:ascii="Calibri" w:cs="Calibri" w:eastAsia="Calibri" w:hAnsi="Calibri"/>
          <w:color w:val="000000"/>
          <w:sz w:val="32"/>
          <w:szCs w:val="32"/>
          <w:rtl w:val="0"/>
        </w:rPr>
        <w:t xml:space="preserve">Sax-Zim Bog | Lois King Education Center | 8793 Owl Avenue Toivola, MN </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8:30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Breakfast refreshments &amp; food</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9:00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Welcome and Logistics</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9:15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Introduction to Sax-Zim Bog</w:t>
      </w:r>
      <w:r w:rsidDel="00000000" w:rsidR="00000000" w:rsidRPr="00000000">
        <w:rPr>
          <w:rtl w:val="0"/>
        </w:rPr>
      </w:r>
    </w:p>
    <w:p w:rsidR="00000000" w:rsidDel="00000000" w:rsidP="00000000" w:rsidRDefault="00000000" w:rsidRPr="00000000" w14:paraId="0000000B">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Clinton Nienhaus,</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Head Naturalist, Friends of Sax Zim Bog</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The Sax-Zim Bog is a well known birdwatching location during the winter season, dazzling visitors with resident bog species like Great Gray Owl, Black-backed Woodpecker, and Boreal Chickadee. While folks brave the winter season and cold weather, few know of the amazing biodiversity found in the summer! This talk will serve as an introduction to the greater Sax-Zim Bog ecosystem, the Friends of Sax-Zim Bog organization, and what makes this location such an important place for birds and beyond!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right="-540" w:firstLine="9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9:45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sz w:val="24"/>
          <w:szCs w:val="24"/>
          <w:rtl w:val="0"/>
        </w:rPr>
        <w:t xml:space="preserve">Conserving Minnesota’s Lowland Conifer Bird Communities</w:t>
      </w:r>
      <w:r w:rsidDel="00000000" w:rsidR="00000000" w:rsidRPr="00000000">
        <w:rPr>
          <w:rtl w:val="0"/>
        </w:rPr>
      </w:r>
    </w:p>
    <w:p w:rsidR="00000000" w:rsidDel="00000000" w:rsidP="00000000" w:rsidRDefault="00000000" w:rsidRPr="00000000" w14:paraId="00000010">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Alexis Grinde Ph.D., </w:t>
      </w:r>
      <w:r w:rsidDel="00000000" w:rsidR="00000000" w:rsidRPr="00000000">
        <w:rPr>
          <w:rFonts w:ascii="Calibri" w:cs="Calibri" w:eastAsia="Calibri" w:hAnsi="Calibri"/>
          <w:sz w:val="24"/>
          <w:szCs w:val="24"/>
          <w:rtl w:val="0"/>
        </w:rPr>
        <w:t xml:space="preserve">Avian</w:t>
      </w:r>
      <w:r w:rsidDel="00000000" w:rsidR="00000000" w:rsidRPr="00000000">
        <w:rPr>
          <w:rFonts w:ascii="Calibri" w:cs="Calibri" w:eastAsia="Calibri" w:hAnsi="Calibri"/>
          <w:color w:val="000000"/>
          <w:sz w:val="24"/>
          <w:szCs w:val="24"/>
          <w:rtl w:val="0"/>
        </w:rPr>
        <w:t xml:space="preserve">Ecologist, Natural Resources Research Institute, University of Minnesota, Duluth.</w:t>
      </w:r>
      <w:r w:rsidDel="00000000" w:rsidR="00000000" w:rsidRPr="00000000">
        <w:rPr>
          <w:rtl w:val="0"/>
        </w:rPr>
      </w:r>
    </w:p>
    <w:p w:rsidR="00000000" w:rsidDel="00000000" w:rsidP="00000000" w:rsidRDefault="00000000" w:rsidRPr="00000000" w14:paraId="00000011">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Co-authors: Steve Kolbe, Kara Snow, Josh Bednar, Rob Slesak, Marcella Windmuller Campione</w:t>
      </w:r>
    </w:p>
    <w:p w:rsidR="00000000" w:rsidDel="00000000" w:rsidP="00000000" w:rsidRDefault="00000000" w:rsidRPr="00000000" w14:paraId="00000012">
      <w:pPr>
        <w:spacing w:after="240" w:before="24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Alexis will review the findings of an on-going study assessing the ecology of forested lowland conifer systems with a focus on bird communities, including the Connecticut Warbler. </w:t>
      </w:r>
      <w:r w:rsidDel="00000000" w:rsidR="00000000" w:rsidRPr="00000000">
        <w:rPr>
          <w:rtl w:val="0"/>
        </w:rPr>
      </w:r>
    </w:p>
    <w:p w:rsidR="00000000" w:rsidDel="00000000" w:rsidP="00000000" w:rsidRDefault="00000000" w:rsidRPr="00000000" w14:paraId="00000013">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10:15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i w:val="1"/>
          <w:color w:val="000000"/>
          <w:sz w:val="24"/>
          <w:szCs w:val="24"/>
          <w:rtl w:val="0"/>
        </w:rPr>
        <w:t xml:space="preserve">BREAK</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10:30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sz w:val="24"/>
          <w:szCs w:val="24"/>
          <w:rtl w:val="0"/>
        </w:rPr>
        <w:t xml:space="preserve">Habitat Use and Breeding Ecology of Boreal Chickadees</w:t>
      </w:r>
      <w:r w:rsidDel="00000000" w:rsidR="00000000" w:rsidRPr="00000000">
        <w:rPr>
          <w:rtl w:val="0"/>
        </w:rPr>
      </w:r>
    </w:p>
    <w:p w:rsidR="00000000" w:rsidDel="00000000" w:rsidP="00000000" w:rsidRDefault="00000000" w:rsidRPr="00000000" w14:paraId="00000016">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Steve Kolbe M.S.,  Avian Ecologist, Natural Resources Research Institute, University of Minnesota, Duluth.</w:t>
      </w:r>
      <w:r w:rsidDel="00000000" w:rsidR="00000000" w:rsidRPr="00000000">
        <w:rPr>
          <w:rtl w:val="0"/>
        </w:rPr>
      </w:r>
    </w:p>
    <w:p w:rsidR="00000000" w:rsidDel="00000000" w:rsidP="00000000" w:rsidRDefault="00000000" w:rsidRPr="00000000" w14:paraId="00000017">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Co-authors: Alexis Grinde, Kara Snow, Josh Bednar, Rob Slesak, Marcella Windmuller Campione</w:t>
      </w:r>
    </w:p>
    <w:p w:rsidR="00000000" w:rsidDel="00000000" w:rsidP="00000000" w:rsidRDefault="00000000" w:rsidRPr="00000000" w14:paraId="00000018">
      <w:pPr>
        <w:spacing w:after="240" w:before="24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Steve will discuss the results of an on-going study that focuses on and documents the breeding ecology of Boreal Chickadees during the breeding and post-fledging periods. </w:t>
      </w:r>
      <w:r w:rsidDel="00000000" w:rsidR="00000000" w:rsidRPr="00000000">
        <w:rPr>
          <w:rtl w:val="0"/>
        </w:rPr>
      </w:r>
    </w:p>
    <w:p w:rsidR="00000000" w:rsidDel="00000000" w:rsidP="00000000" w:rsidRDefault="00000000" w:rsidRPr="00000000" w14:paraId="00000019">
      <w:pPr>
        <w:spacing w:after="0" w:line="240" w:lineRule="auto"/>
        <w:ind w:right="-540"/>
        <w:rPr>
          <w:rFonts w:ascii="Times New Roman" w:cs="Times New Roman" w:eastAsia="Times New Roman" w:hAnsi="Times New Roman"/>
          <w:b w:val="1"/>
          <w:color w:val="ff0000"/>
          <w:sz w:val="24"/>
          <w:szCs w:val="24"/>
        </w:rPr>
      </w:pPr>
      <w:r w:rsidDel="00000000" w:rsidR="00000000" w:rsidRPr="00000000">
        <w:rPr>
          <w:rFonts w:ascii="Calibri" w:cs="Calibri" w:eastAsia="Calibri" w:hAnsi="Calibri"/>
          <w:b w:val="1"/>
          <w:color w:val="000000"/>
          <w:sz w:val="24"/>
          <w:szCs w:val="24"/>
          <w:rtl w:val="0"/>
        </w:rPr>
        <w:t xml:space="preserve">11:00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i w:val="1"/>
          <w:color w:val="000000"/>
          <w:sz w:val="24"/>
          <w:szCs w:val="24"/>
          <w:rtl w:val="0"/>
        </w:rPr>
        <w:t xml:space="preserve">Optional Field Trip</w:t>
      </w:r>
      <w:r w:rsidDel="00000000" w:rsidR="00000000" w:rsidRPr="00000000">
        <w:rPr>
          <w:rFonts w:ascii="Calibri" w:cs="Calibri" w:eastAsia="Calibri" w:hAnsi="Calibri"/>
          <w:b w:val="1"/>
          <w:color w:val="000000"/>
          <w:sz w:val="24"/>
          <w:szCs w:val="24"/>
          <w:rtl w:val="0"/>
        </w:rPr>
        <w:t xml:space="preserve"> #1</w:t>
      </w:r>
      <w:r w:rsidDel="00000000" w:rsidR="00000000" w:rsidRPr="00000000">
        <w:rPr>
          <w:rFonts w:ascii="Calibri" w:cs="Calibri" w:eastAsia="Calibri" w:hAnsi="Calibri"/>
          <w:color w:val="000000"/>
          <w:sz w:val="24"/>
          <w:szCs w:val="24"/>
          <w:rtl w:val="0"/>
        </w:rPr>
        <w:t xml:space="preserve"> - </w:t>
      </w:r>
      <w:r w:rsidDel="00000000" w:rsidR="00000000" w:rsidRPr="00000000">
        <w:rPr>
          <w:rFonts w:ascii="Calibri" w:cs="Calibri" w:eastAsia="Calibri" w:hAnsi="Calibri"/>
          <w:b w:val="1"/>
          <w:color w:val="ff0000"/>
          <w:sz w:val="24"/>
          <w:szCs w:val="24"/>
          <w:rtl w:val="0"/>
        </w:rPr>
        <w:t xml:space="preserve">FULL</w:t>
      </w:r>
      <w:r w:rsidDel="00000000" w:rsidR="00000000" w:rsidRPr="00000000">
        <w:rPr>
          <w:rtl w:val="0"/>
        </w:rPr>
      </w:r>
    </w:p>
    <w:p w:rsidR="00000000" w:rsidDel="00000000" w:rsidP="00000000" w:rsidRDefault="00000000" w:rsidRPr="00000000" w14:paraId="0000001A">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Lead by Clinton Nienhaus, Lead Naturalist, friends of Sax-Zim Bog</w:t>
      </w:r>
      <w:r w:rsidDel="00000000" w:rsidR="00000000" w:rsidRPr="00000000">
        <w:rPr>
          <w:rtl w:val="0"/>
        </w:rPr>
      </w:r>
    </w:p>
    <w:p w:rsidR="00000000" w:rsidDel="00000000" w:rsidP="00000000" w:rsidRDefault="00000000" w:rsidRPr="00000000" w14:paraId="0000001B">
      <w:pPr>
        <w:spacing w:after="0" w:line="240" w:lineRule="auto"/>
        <w:ind w:right="-540" w:hanging="21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ab/>
        <w:tab/>
        <w:tab/>
      </w:r>
    </w:p>
    <w:p w:rsidR="00000000" w:rsidDel="00000000" w:rsidP="00000000" w:rsidRDefault="00000000" w:rsidRPr="00000000" w14:paraId="0000001C">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 greater Sax-Zim Bog ecosystem offers a lot to visitors, no matter your interest in the natural world. With over 3600 species documented, the best way to experience the Bog is through the eyes of Friends of Sax-Zim Bog staff! Join us on a hike around the Welcome Center exploring all that northern Minnesota forests and bogs have to offer!</w:t>
      </w:r>
      <w:r w:rsidDel="00000000" w:rsidR="00000000" w:rsidRPr="00000000">
        <w:rPr>
          <w:rFonts w:ascii="Calibri" w:cs="Calibri" w:eastAsia="Calibri" w:hAnsi="Calibri"/>
          <w:color w:val="000000"/>
          <w:sz w:val="24"/>
          <w:szCs w:val="24"/>
          <w:rtl w:val="0"/>
        </w:rPr>
        <w:t xml:space="preserve"> Choose to explore with a Naturalist in the morning or afternoon (See Field Trip #4).</w:t>
      </w:r>
      <w:r w:rsidDel="00000000" w:rsidR="00000000" w:rsidRPr="00000000">
        <w:rPr>
          <w:rtl w:val="0"/>
        </w:rPr>
      </w:r>
    </w:p>
    <w:p w:rsidR="00000000" w:rsidDel="00000000" w:rsidP="00000000" w:rsidRDefault="00000000" w:rsidRPr="00000000" w14:paraId="0000001D">
      <w:pPr>
        <w:spacing w:after="0" w:line="240" w:lineRule="auto"/>
        <w:ind w:left="2160" w:right="-54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E">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ff0000"/>
          <w:sz w:val="24"/>
          <w:szCs w:val="24"/>
          <w:rtl w:val="0"/>
        </w:rPr>
        <w:t xml:space="preserve">FULL</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sz w:val="24"/>
          <w:szCs w:val="24"/>
          <w:rtl w:val="0"/>
        </w:rPr>
        <w:t xml:space="preserve"> Limit 10-15 people. </w:t>
      </w:r>
      <w:r w:rsidDel="00000000" w:rsidR="00000000" w:rsidRPr="00000000">
        <w:rPr>
          <w:rFonts w:ascii="Calibri" w:cs="Calibri" w:eastAsia="Calibri" w:hAnsi="Calibri"/>
          <w:i w:val="1"/>
          <w:color w:val="c00000"/>
          <w:sz w:val="24"/>
          <w:szCs w:val="24"/>
          <w:rtl w:val="0"/>
        </w:rPr>
        <w:t xml:space="preserve">Pre-registration highly encouraged. </w:t>
      </w:r>
      <w:r w:rsidDel="00000000" w:rsidR="00000000" w:rsidRPr="00000000">
        <w:rPr>
          <w:rFonts w:ascii="Calibri" w:cs="Calibri" w:eastAsia="Calibri" w:hAnsi="Calibri"/>
          <w:color w:val="000000"/>
          <w:sz w:val="24"/>
          <w:szCs w:val="24"/>
          <w:rtl w:val="0"/>
        </w:rPr>
        <w:t xml:space="preserve">See “Additional Information” document for more info!</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4"/>
          <w:szCs w:val="24"/>
          <w:rtl w:val="0"/>
        </w:rPr>
        <w:t xml:space="preserve">Optional Field Trip</w:t>
      </w:r>
      <w:r w:rsidDel="00000000" w:rsidR="00000000" w:rsidRPr="00000000">
        <w:rPr>
          <w:rFonts w:ascii="Calibri" w:cs="Calibri" w:eastAsia="Calibri" w:hAnsi="Calibri"/>
          <w:b w:val="1"/>
          <w:color w:val="000000"/>
          <w:sz w:val="24"/>
          <w:szCs w:val="24"/>
          <w:rtl w:val="0"/>
        </w:rPr>
        <w:t xml:space="preserve"> #2</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21">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Explore Sax Zim Bog on your own. See “Additional Information” document for more info!</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12:30 AM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i w:val="1"/>
          <w:color w:val="000000"/>
          <w:sz w:val="24"/>
          <w:szCs w:val="24"/>
          <w:rtl w:val="0"/>
        </w:rPr>
        <w:t xml:space="preserve">LUNCH</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lunch provided,  TBD</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24">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ab/>
      </w:r>
      <w:r w:rsidDel="00000000" w:rsidR="00000000" w:rsidRPr="00000000">
        <w:rPr>
          <w:rtl w:val="0"/>
        </w:rPr>
      </w:r>
    </w:p>
    <w:p w:rsidR="00000000" w:rsidDel="00000000" w:rsidP="00000000" w:rsidRDefault="00000000" w:rsidRPr="00000000" w14:paraId="00000025">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1:00 PM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Bogs and Beyond: Searching for Minnesota’s Rare Amphibians and Reptiles</w:t>
      </w:r>
      <w:r w:rsidDel="00000000" w:rsidR="00000000" w:rsidRPr="00000000">
        <w:rPr>
          <w:rtl w:val="0"/>
        </w:rPr>
      </w:r>
    </w:p>
    <w:p w:rsidR="00000000" w:rsidDel="00000000" w:rsidP="00000000" w:rsidRDefault="00000000" w:rsidRPr="00000000" w14:paraId="00000026">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Jennifer Lamb Ph.D., Associate professor of Biology, St. Cloud State University and Alyssa Robers, M.S., St. Cloud State University</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Several amphibians and reptiles are of conservation concern in Minnesota, such as the Four-toed salamander (</w:t>
      </w:r>
      <w:r w:rsidDel="00000000" w:rsidR="00000000" w:rsidRPr="00000000">
        <w:rPr>
          <w:rFonts w:ascii="Calibri" w:cs="Calibri" w:eastAsia="Calibri" w:hAnsi="Calibri"/>
          <w:i w:val="1"/>
          <w:color w:val="000000"/>
          <w:sz w:val="24"/>
          <w:szCs w:val="24"/>
          <w:rtl w:val="0"/>
        </w:rPr>
        <w:t xml:space="preserve">Hemidactylium scutatum</w:t>
      </w:r>
      <w:r w:rsidDel="00000000" w:rsidR="00000000" w:rsidRPr="00000000">
        <w:rPr>
          <w:rFonts w:ascii="Calibri" w:cs="Calibri" w:eastAsia="Calibri" w:hAnsi="Calibri"/>
          <w:color w:val="000000"/>
          <w:sz w:val="24"/>
          <w:szCs w:val="24"/>
          <w:rtl w:val="0"/>
        </w:rPr>
        <w:t xml:space="preserve">) and the Blanding's Turtle (</w:t>
      </w:r>
      <w:r w:rsidDel="00000000" w:rsidR="00000000" w:rsidRPr="00000000">
        <w:rPr>
          <w:rFonts w:ascii="Calibri" w:cs="Calibri" w:eastAsia="Calibri" w:hAnsi="Calibri"/>
          <w:i w:val="1"/>
          <w:color w:val="000000"/>
          <w:sz w:val="24"/>
          <w:szCs w:val="24"/>
          <w:rtl w:val="0"/>
        </w:rPr>
        <w:t xml:space="preserve">Emydoidea</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blandingii</w:t>
      </w:r>
      <w:r w:rsidDel="00000000" w:rsidR="00000000" w:rsidRPr="00000000">
        <w:rPr>
          <w:rFonts w:ascii="Calibri" w:cs="Calibri" w:eastAsia="Calibri" w:hAnsi="Calibri"/>
          <w:color w:val="000000"/>
          <w:sz w:val="24"/>
          <w:szCs w:val="24"/>
          <w:rtl w:val="0"/>
        </w:rPr>
        <w:t xml:space="preserve">). These species are also difficult to detect, which makes them challenging to monitor. The Lamb Lab at St. Cloud State University is collaborating with the MN Dept. of Natural Resources to evaluate methods like environmental DNA or camera trap surveys to locate populations and understand habitat use by these species. </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1:30 PM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Voyageur Wolf Project</w:t>
      </w:r>
      <w:r w:rsidDel="00000000" w:rsidR="00000000" w:rsidRPr="00000000">
        <w:rPr>
          <w:rtl w:val="0"/>
        </w:rPr>
      </w:r>
    </w:p>
    <w:p w:rsidR="00000000" w:rsidDel="00000000" w:rsidP="00000000" w:rsidRDefault="00000000" w:rsidRPr="00000000" w14:paraId="0000002B">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Maeve Rogers, Voyageurs Wolf Project Col</w:t>
      </w:r>
      <w:r w:rsidDel="00000000" w:rsidR="00000000" w:rsidRPr="00000000">
        <w:rPr>
          <w:rFonts w:ascii="Calibri" w:cs="Calibri" w:eastAsia="Calibri" w:hAnsi="Calibri"/>
          <w:sz w:val="24"/>
          <w:szCs w:val="24"/>
          <w:rtl w:val="0"/>
        </w:rPr>
        <w:t xml:space="preserve">laborator</w:t>
      </w:r>
    </w:p>
    <w:p w:rsidR="00000000" w:rsidDel="00000000" w:rsidP="00000000" w:rsidRDefault="00000000" w:rsidRPr="00000000" w14:paraId="0000002C">
      <w:pPr>
        <w:spacing w:after="240" w:before="24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Join Maeve Rogers from the Voyageurs Wolf Project as she delves into the fascinating world of Minnesota's wolves and the groundbreaking research uncovering new aspects of their ecology. Focusing on the summer behaviors of wolves in the Greater Voyageurs Ecosystem, this presentation will highlight how rigorous scientific research has deepened our understanding of these elusive predators. Maeve will discuss wolf predation behavior, pup-rearing practices, and the cutting-edge technologies employed to gather critical data for this research. Don't miss this opportunity to learn about the innovative work being done by the Voyageurs Wolf Project! </w:t>
      </w:r>
      <w:r w:rsidDel="00000000" w:rsidR="00000000" w:rsidRPr="00000000">
        <w:rPr>
          <w:rtl w:val="0"/>
        </w:rPr>
      </w:r>
    </w:p>
    <w:p w:rsidR="00000000" w:rsidDel="00000000" w:rsidP="00000000" w:rsidRDefault="00000000" w:rsidRPr="00000000" w14:paraId="0000002D">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2:00 PM</w:t>
        <w:tab/>
        <w:tab/>
        <w:t xml:space="preserve">SPRUCE Overview Presentation - TBD</w:t>
      </w:r>
      <w:r w:rsidDel="00000000" w:rsidR="00000000" w:rsidRPr="00000000">
        <w:rPr>
          <w:rtl w:val="0"/>
        </w:rPr>
      </w:r>
    </w:p>
    <w:p w:rsidR="00000000" w:rsidDel="00000000" w:rsidP="00000000" w:rsidRDefault="00000000" w:rsidRPr="00000000" w14:paraId="0000002E">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ab/>
        <w:tab/>
        <w:tab/>
      </w:r>
      <w:r w:rsidDel="00000000" w:rsidR="00000000" w:rsidRPr="00000000">
        <w:rPr>
          <w:rtl w:val="0"/>
        </w:rPr>
      </w:r>
    </w:p>
    <w:p w:rsidR="00000000" w:rsidDel="00000000" w:rsidP="00000000" w:rsidRDefault="00000000" w:rsidRPr="00000000" w14:paraId="0000002F">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2:30 PM</w:t>
      </w:r>
      <w:r w:rsidDel="00000000" w:rsidR="00000000" w:rsidRPr="00000000">
        <w:rPr>
          <w:rFonts w:ascii="Calibri" w:cs="Calibri" w:eastAsia="Calibri" w:hAnsi="Calibri"/>
          <w:color w:val="000000"/>
          <w:sz w:val="24"/>
          <w:szCs w:val="24"/>
          <w:rtl w:val="0"/>
        </w:rPr>
        <w:tab/>
        <w:tab/>
      </w:r>
      <w:r w:rsidDel="00000000" w:rsidR="00000000" w:rsidRPr="00000000">
        <w:rPr>
          <w:rFonts w:ascii="Calibri" w:cs="Calibri" w:eastAsia="Calibri" w:hAnsi="Calibri"/>
          <w:b w:val="1"/>
          <w:color w:val="000000"/>
          <w:sz w:val="24"/>
          <w:szCs w:val="24"/>
          <w:rtl w:val="0"/>
        </w:rPr>
        <w:t xml:space="preserve">Closing Discussion and Adjourn</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right="-54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3:00 PM</w:t>
        <w:tab/>
        <w:tab/>
      </w:r>
      <w:r w:rsidDel="00000000" w:rsidR="00000000" w:rsidRPr="00000000">
        <w:rPr>
          <w:rFonts w:ascii="Calibri" w:cs="Calibri" w:eastAsia="Calibri" w:hAnsi="Calibri"/>
          <w:b w:val="1"/>
          <w:i w:val="1"/>
          <w:color w:val="000000"/>
          <w:sz w:val="24"/>
          <w:szCs w:val="24"/>
          <w:rtl w:val="0"/>
        </w:rPr>
        <w:t xml:space="preserve">Optional Field Trip #</w:t>
      </w:r>
      <w:r w:rsidDel="00000000" w:rsidR="00000000" w:rsidRPr="00000000">
        <w:rPr>
          <w:rFonts w:ascii="Calibri" w:cs="Calibri" w:eastAsia="Calibri" w:hAnsi="Calibri"/>
          <w:b w:val="1"/>
          <w:i w:val="1"/>
          <w:sz w:val="24"/>
          <w:szCs w:val="24"/>
          <w:rtl w:val="0"/>
        </w:rPr>
        <w:t xml:space="preserve">3</w:t>
      </w:r>
      <w:r w:rsidDel="00000000" w:rsidR="00000000" w:rsidRPr="00000000">
        <w:rPr>
          <w:rtl w:val="0"/>
        </w:rPr>
      </w:r>
    </w:p>
    <w:p w:rsidR="00000000" w:rsidDel="00000000" w:rsidP="00000000" w:rsidRDefault="00000000" w:rsidRPr="00000000" w14:paraId="00000032">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Lead by Clinton Nienhaus, Head Naturalist, Sax Zim Bog, MN</w:t>
      </w:r>
      <w:r w:rsidDel="00000000" w:rsidR="00000000" w:rsidRPr="00000000">
        <w:rPr>
          <w:rtl w:val="0"/>
        </w:rPr>
      </w:r>
    </w:p>
    <w:p w:rsidR="00000000" w:rsidDel="00000000" w:rsidP="00000000" w:rsidRDefault="00000000" w:rsidRPr="00000000" w14:paraId="00000033">
      <w:pPr>
        <w:spacing w:after="0" w:line="240" w:lineRule="auto"/>
        <w:ind w:left="2160" w:right="-54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ind w:left="2160" w:right="-54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For those unable to attend morning field trip, you are in luck! There will be a second Naturalist lead field trip! </w:t>
      </w:r>
      <w:r w:rsidDel="00000000" w:rsidR="00000000" w:rsidRPr="00000000">
        <w:rPr>
          <w:rtl w:val="0"/>
        </w:rPr>
      </w:r>
    </w:p>
    <w:p w:rsidR="00000000" w:rsidDel="00000000" w:rsidP="00000000" w:rsidRDefault="00000000" w:rsidRPr="00000000" w14:paraId="00000035">
      <w:pPr>
        <w:spacing w:after="0" w:line="240" w:lineRule="auto"/>
        <w:ind w:left="2160" w:right="-54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6">
      <w:pPr>
        <w:spacing w:after="0" w:line="240" w:lineRule="auto"/>
        <w:ind w:left="2160" w:right="-540" w:firstLine="0"/>
        <w:rPr>
          <w:rFonts w:ascii="Calibri" w:cs="Calibri" w:eastAsia="Calibri" w:hAnsi="Calibri"/>
          <w:color w:val="000000"/>
          <w:sz w:val="24"/>
          <w:szCs w:val="24"/>
        </w:rPr>
      </w:pPr>
      <w:r w:rsidDel="00000000" w:rsidR="00000000" w:rsidRPr="00000000">
        <w:rPr>
          <w:rFonts w:ascii="Calibri" w:cs="Calibri" w:eastAsia="Calibri" w:hAnsi="Calibri"/>
          <w:i w:val="1"/>
          <w:sz w:val="24"/>
          <w:szCs w:val="24"/>
          <w:rtl w:val="0"/>
        </w:rPr>
        <w:t xml:space="preserve">Limit 10-15. </w:t>
      </w:r>
      <w:r w:rsidDel="00000000" w:rsidR="00000000" w:rsidRPr="00000000">
        <w:rPr>
          <w:rFonts w:ascii="Calibri" w:cs="Calibri" w:eastAsia="Calibri" w:hAnsi="Calibri"/>
          <w:i w:val="1"/>
          <w:color w:val="c00000"/>
          <w:sz w:val="24"/>
          <w:szCs w:val="24"/>
          <w:rtl w:val="0"/>
        </w:rPr>
        <w:t xml:space="preserve">Pre-registration highly encouraged. </w:t>
      </w:r>
      <w:r w:rsidDel="00000000" w:rsidR="00000000" w:rsidRPr="00000000">
        <w:rPr>
          <w:rFonts w:ascii="Calibri" w:cs="Calibri" w:eastAsia="Calibri" w:hAnsi="Calibri"/>
          <w:color w:val="000000"/>
          <w:sz w:val="24"/>
          <w:szCs w:val="24"/>
          <w:rtl w:val="0"/>
        </w:rPr>
        <w:t xml:space="preserve">See “Additional Information” document for more info!</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24"/>
          <w:szCs w:val="24"/>
          <w:rtl w:val="0"/>
        </w:rPr>
        <w:t xml:space="preserve">Optional Field Trip</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sz w:val="24"/>
          <w:szCs w:val="24"/>
          <w:rtl w:val="0"/>
        </w:rPr>
        <w:t xml:space="preserve">4</w:t>
      </w:r>
      <w:r w:rsidDel="00000000" w:rsidR="00000000" w:rsidRPr="00000000">
        <w:rPr>
          <w:rtl w:val="0"/>
        </w:rPr>
      </w:r>
    </w:p>
    <w:p w:rsidR="00000000" w:rsidDel="00000000" w:rsidP="00000000" w:rsidRDefault="00000000" w:rsidRPr="00000000" w14:paraId="00000039">
      <w:pPr>
        <w:spacing w:after="0" w:line="240" w:lineRule="auto"/>
        <w:ind w:left="2160" w:right="-5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Explore Sax-Zim Bog on your own. See “Additional Information” document for more info!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C41F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C41F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C41F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C41F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C41F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C41F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C41F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C41F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C41F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C41F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C41F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C41F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C41F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C41F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C41F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C41F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C41F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C41F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C41F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C41F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C41F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C41F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C41F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C41FB"/>
    <w:rPr>
      <w:i w:val="1"/>
      <w:iCs w:val="1"/>
      <w:color w:val="404040" w:themeColor="text1" w:themeTint="0000BF"/>
    </w:rPr>
  </w:style>
  <w:style w:type="paragraph" w:styleId="ListParagraph">
    <w:name w:val="List Paragraph"/>
    <w:basedOn w:val="Normal"/>
    <w:uiPriority w:val="34"/>
    <w:qFormat w:val="1"/>
    <w:rsid w:val="00CC41FB"/>
    <w:pPr>
      <w:ind w:left="720"/>
      <w:contextualSpacing w:val="1"/>
    </w:pPr>
  </w:style>
  <w:style w:type="character" w:styleId="IntenseEmphasis">
    <w:name w:val="Intense Emphasis"/>
    <w:basedOn w:val="DefaultParagraphFont"/>
    <w:uiPriority w:val="21"/>
    <w:qFormat w:val="1"/>
    <w:rsid w:val="00CC41FB"/>
    <w:rPr>
      <w:i w:val="1"/>
      <w:iCs w:val="1"/>
      <w:color w:val="0f4761" w:themeColor="accent1" w:themeShade="0000BF"/>
    </w:rPr>
  </w:style>
  <w:style w:type="paragraph" w:styleId="IntenseQuote">
    <w:name w:val="Intense Quote"/>
    <w:basedOn w:val="Normal"/>
    <w:next w:val="Normal"/>
    <w:link w:val="IntenseQuoteChar"/>
    <w:uiPriority w:val="30"/>
    <w:qFormat w:val="1"/>
    <w:rsid w:val="00CC41F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C41FB"/>
    <w:rPr>
      <w:i w:val="1"/>
      <w:iCs w:val="1"/>
      <w:color w:val="0f4761" w:themeColor="accent1" w:themeShade="0000BF"/>
    </w:rPr>
  </w:style>
  <w:style w:type="character" w:styleId="IntenseReference">
    <w:name w:val="Intense Reference"/>
    <w:basedOn w:val="DefaultParagraphFont"/>
    <w:uiPriority w:val="32"/>
    <w:qFormat w:val="1"/>
    <w:rsid w:val="00CC41FB"/>
    <w:rPr>
      <w:b w:val="1"/>
      <w:bCs w:val="1"/>
      <w:smallCaps w:val="1"/>
      <w:color w:val="0f4761" w:themeColor="accent1" w:themeShade="0000BF"/>
      <w:spacing w:val="5"/>
    </w:rPr>
  </w:style>
  <w:style w:type="paragraph" w:styleId="NormalWeb">
    <w:name w:val="Normal (Web)"/>
    <w:basedOn w:val="Normal"/>
    <w:uiPriority w:val="99"/>
    <w:semiHidden w:val="1"/>
    <w:unhideWhenUsed w:val="1"/>
    <w:rsid w:val="00CC41FB"/>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apple-tab-span" w:customStyle="1">
    <w:name w:val="apple-tab-span"/>
    <w:basedOn w:val="DefaultParagraphFont"/>
    <w:rsid w:val="00CC41FB"/>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nAQd7/2KAPkPMtPubDpQ95zNw==">CgMxLjA4AHIhMXROT1VwNWxoUDRNTkxDb3BsMmd3dC16MVBqOFhKamNV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2024-06-27T14:36:00Z</dcterms:created>
  <dc:creator>Gabrielson, Melissa - FS, MN</dc:creator>
</cp:coreProperties>
</file>