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40" w:rsidRDefault="00F14CC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Habitat Conservation and Restoration Working Group</w:t>
      </w:r>
    </w:p>
    <w:p w:rsidR="00532C40" w:rsidRDefault="00532C40">
      <w:pPr>
        <w:rPr>
          <w:b/>
        </w:rPr>
      </w:pPr>
    </w:p>
    <w:p w:rsidR="00532C40" w:rsidRDefault="00F14CCC">
      <w:pPr>
        <w:jc w:val="right"/>
      </w:pPr>
      <w:r>
        <w:t>January 12, 2023</w:t>
      </w:r>
    </w:p>
    <w:p w:rsidR="00532C40" w:rsidRDefault="00532C40"/>
    <w:p w:rsidR="00532C40" w:rsidRDefault="00F14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532C40" w:rsidRDefault="00532C40"/>
    <w:tbl>
      <w:tblPr>
        <w:tblStyle w:val="aa"/>
        <w:tblW w:w="103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2265"/>
        <w:gridCol w:w="1395"/>
        <w:gridCol w:w="5370"/>
      </w:tblGrid>
      <w:tr w:rsidR="00532C40">
        <w:trPr>
          <w:trHeight w:val="312"/>
        </w:trPr>
        <w:tc>
          <w:tcPr>
            <w:tcW w:w="1350" w:type="dxa"/>
          </w:tcPr>
          <w:p w:rsidR="00532C40" w:rsidRDefault="00F14CC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265" w:type="dxa"/>
          </w:tcPr>
          <w:p w:rsidR="00532C40" w:rsidRDefault="00F14CCC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395" w:type="dxa"/>
          </w:tcPr>
          <w:p w:rsidR="00532C40" w:rsidRDefault="00F14CCC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5370" w:type="dxa"/>
          </w:tcPr>
          <w:p w:rsidR="00532C40" w:rsidRDefault="00F14CCC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32C40">
        <w:trPr>
          <w:trHeight w:val="2775"/>
        </w:trPr>
        <w:tc>
          <w:tcPr>
            <w:tcW w:w="1350" w:type="dxa"/>
          </w:tcPr>
          <w:p w:rsidR="00532C40" w:rsidRDefault="00F14CCC">
            <w:r>
              <w:t>4:30pm (PT)</w:t>
            </w:r>
          </w:p>
        </w:tc>
        <w:tc>
          <w:tcPr>
            <w:tcW w:w="2265" w:type="dxa"/>
          </w:tcPr>
          <w:p w:rsidR="00532C40" w:rsidRDefault="00F14CCC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Committee Reports</w:t>
            </w:r>
          </w:p>
          <w:p w:rsidR="00532C40" w:rsidRDefault="00532C40">
            <w:pPr>
              <w:rPr>
                <w:color w:val="1F1F1F"/>
                <w:highlight w:val="white"/>
              </w:rPr>
            </w:pPr>
          </w:p>
          <w:p w:rsidR="00532C40" w:rsidRDefault="00F14CCC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Communication</w:t>
            </w:r>
          </w:p>
          <w:p w:rsidR="00532C40" w:rsidRDefault="00532C40">
            <w:pPr>
              <w:rPr>
                <w:color w:val="1F1F1F"/>
                <w:highlight w:val="white"/>
              </w:rPr>
            </w:pPr>
          </w:p>
          <w:p w:rsidR="00532C40" w:rsidRDefault="00532C40">
            <w:pPr>
              <w:rPr>
                <w:color w:val="1F1F1F"/>
                <w:highlight w:val="white"/>
              </w:rPr>
            </w:pPr>
          </w:p>
          <w:p w:rsidR="00532C40" w:rsidRDefault="00F14CCC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Grants-Awards</w:t>
            </w:r>
          </w:p>
          <w:p w:rsidR="00532C40" w:rsidRDefault="00532C40">
            <w:pPr>
              <w:rPr>
                <w:color w:val="1F1F1F"/>
                <w:highlight w:val="white"/>
              </w:rPr>
            </w:pPr>
          </w:p>
          <w:p w:rsidR="00532C40" w:rsidRDefault="00F14CCC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Treasurer 2022 reporting</w:t>
            </w:r>
          </w:p>
          <w:p w:rsidR="00532C40" w:rsidRDefault="00532C40">
            <w:pPr>
              <w:rPr>
                <w:color w:val="1F1F1F"/>
                <w:highlight w:val="white"/>
              </w:rPr>
            </w:pPr>
          </w:p>
          <w:p w:rsidR="00532C40" w:rsidRDefault="00F14CCC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Board Communications</w:t>
            </w:r>
          </w:p>
          <w:p w:rsidR="00532C40" w:rsidRDefault="00532C40">
            <w:pPr>
              <w:rPr>
                <w:color w:val="1F1F1F"/>
                <w:highlight w:val="white"/>
              </w:rPr>
            </w:pPr>
          </w:p>
          <w:p w:rsidR="00532C40" w:rsidRDefault="00532C40"/>
        </w:tc>
        <w:tc>
          <w:tcPr>
            <w:tcW w:w="1395" w:type="dxa"/>
          </w:tcPr>
          <w:p w:rsidR="00532C40" w:rsidRDefault="00F14CCC">
            <w:r>
              <w:t>Tito/Rob</w:t>
            </w:r>
          </w:p>
          <w:p w:rsidR="00532C40" w:rsidRDefault="00532C40"/>
          <w:p w:rsidR="00532C40" w:rsidRDefault="00F14CCC">
            <w:r>
              <w:t>Julien</w:t>
            </w:r>
          </w:p>
          <w:p w:rsidR="00532C40" w:rsidRDefault="00532C40"/>
          <w:p w:rsidR="00532C40" w:rsidRDefault="00532C40"/>
          <w:p w:rsidR="00532C40" w:rsidRDefault="00F14CCC">
            <w:r>
              <w:t>Drew</w:t>
            </w:r>
          </w:p>
          <w:p w:rsidR="00532C40" w:rsidRDefault="00532C40"/>
          <w:p w:rsidR="00532C40" w:rsidRDefault="00F14CCC">
            <w:r>
              <w:t>Daniel</w:t>
            </w:r>
          </w:p>
          <w:p w:rsidR="00532C40" w:rsidRDefault="00532C40"/>
          <w:p w:rsidR="00532C40" w:rsidRDefault="00F14CCC">
            <w:r>
              <w:t>Rob/Ray</w:t>
            </w:r>
          </w:p>
        </w:tc>
        <w:tc>
          <w:tcPr>
            <w:tcW w:w="5370" w:type="dxa"/>
          </w:tcPr>
          <w:p w:rsidR="00532C40" w:rsidRDefault="0053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heading=h.wf4o6e4lifzi" w:colFirst="0" w:colLast="0"/>
            <w:bookmarkEnd w:id="1"/>
          </w:p>
          <w:p w:rsidR="00532C40" w:rsidRDefault="0053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heading=h.mgod9lqpu41p" w:colFirst="0" w:colLast="0"/>
            <w:bookmarkEnd w:id="2"/>
          </w:p>
          <w:p w:rsidR="00532C40" w:rsidRDefault="00F14CC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3" w:name="_heading=h.cups43z6yw90" w:colFirst="0" w:colLast="0"/>
            <w:bookmarkEnd w:id="3"/>
            <w:r>
              <w:t>Julien absent for the meeting</w:t>
            </w:r>
          </w:p>
          <w:p w:rsidR="00532C40" w:rsidRDefault="0053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7wwu2ecqns54" w:colFirst="0" w:colLast="0"/>
            <w:bookmarkEnd w:id="4"/>
          </w:p>
          <w:p w:rsidR="00532C40" w:rsidRDefault="0053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heading=h.scnl6opc2475" w:colFirst="0" w:colLast="0"/>
            <w:bookmarkEnd w:id="5"/>
          </w:p>
          <w:p w:rsidR="00532C40" w:rsidRDefault="0053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heading=h.w6hzcjyz5mzl" w:colFirst="0" w:colLast="0"/>
            <w:bookmarkEnd w:id="6"/>
          </w:p>
          <w:p w:rsidR="00532C40" w:rsidRDefault="0053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heading=h.myoe1cbyvwap" w:colFirst="0" w:colLast="0"/>
            <w:bookmarkEnd w:id="7"/>
          </w:p>
          <w:p w:rsidR="00532C40" w:rsidRDefault="00F14C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8" w:name="_heading=h.sb77gxej6tfw" w:colFirst="0" w:colLast="0"/>
            <w:bookmarkEnd w:id="8"/>
            <w:r>
              <w:t>In progress - $7,429.34</w:t>
            </w:r>
          </w:p>
          <w:p w:rsidR="00532C40" w:rsidRDefault="00532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heading=h.36egwshnvgym" w:colFirst="0" w:colLast="0"/>
            <w:bookmarkEnd w:id="9"/>
          </w:p>
          <w:p w:rsidR="00532C40" w:rsidRDefault="00F14C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0" w:name="_heading=h.jo1qoassbiy3" w:colFirst="0" w:colLast="0"/>
            <w:bookmarkEnd w:id="10"/>
            <w:r>
              <w:t xml:space="preserve">Non-communication from board Chair - no response to emails or phone calls.  Next steps/ </w:t>
            </w:r>
          </w:p>
        </w:tc>
      </w:tr>
      <w:tr w:rsidR="00532C40">
        <w:trPr>
          <w:trHeight w:val="1260"/>
        </w:trPr>
        <w:tc>
          <w:tcPr>
            <w:tcW w:w="1350" w:type="dxa"/>
          </w:tcPr>
          <w:p w:rsidR="00532C40" w:rsidRDefault="00F14CCC">
            <w:r>
              <w:t>4:40</w:t>
            </w:r>
          </w:p>
        </w:tc>
        <w:tc>
          <w:tcPr>
            <w:tcW w:w="2265" w:type="dxa"/>
          </w:tcPr>
          <w:p w:rsidR="00532C40" w:rsidRDefault="00F14CCC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HRCWG Google Drive folder </w:t>
            </w:r>
          </w:p>
        </w:tc>
        <w:tc>
          <w:tcPr>
            <w:tcW w:w="1395" w:type="dxa"/>
          </w:tcPr>
          <w:p w:rsidR="00532C40" w:rsidRDefault="00F14CCC">
            <w:r>
              <w:t xml:space="preserve">Rob/Julien </w:t>
            </w:r>
          </w:p>
        </w:tc>
        <w:tc>
          <w:tcPr>
            <w:tcW w:w="5370" w:type="dxa"/>
          </w:tcPr>
          <w:p w:rsidR="00532C40" w:rsidRDefault="00F14C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</w:pPr>
            <w:bookmarkStart w:id="11" w:name="_heading=h.k7re6f2patid" w:colFirst="0" w:colLast="0"/>
            <w:bookmarkEnd w:id="11"/>
            <w:r>
              <w:t>All members have access</w:t>
            </w:r>
          </w:p>
        </w:tc>
      </w:tr>
      <w:tr w:rsidR="00532C40">
        <w:trPr>
          <w:trHeight w:val="1590"/>
        </w:trPr>
        <w:tc>
          <w:tcPr>
            <w:tcW w:w="1350" w:type="dxa"/>
          </w:tcPr>
          <w:p w:rsidR="00532C40" w:rsidRDefault="00F14CCC">
            <w:r>
              <w:t>4:45</w:t>
            </w:r>
          </w:p>
        </w:tc>
        <w:tc>
          <w:tcPr>
            <w:tcW w:w="2265" w:type="dxa"/>
          </w:tcPr>
          <w:p w:rsidR="00532C40" w:rsidRDefault="00F14CCC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Special Programs</w:t>
            </w:r>
          </w:p>
        </w:tc>
        <w:tc>
          <w:tcPr>
            <w:tcW w:w="1395" w:type="dxa"/>
          </w:tcPr>
          <w:p w:rsidR="00532C40" w:rsidRDefault="00F14CCC">
            <w:r>
              <w:t>Tito/Rob</w:t>
            </w:r>
          </w:p>
        </w:tc>
        <w:tc>
          <w:tcPr>
            <w:tcW w:w="5370" w:type="dxa"/>
          </w:tcPr>
          <w:p w:rsidR="00532C40" w:rsidRDefault="00F14C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 Decade on Restoration</w:t>
            </w:r>
          </w:p>
          <w:p w:rsidR="00532C40" w:rsidRDefault="00F14C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Ray looking for someone in Forest Service to contact RE UN Decade - Forest Service lands identified for restoration</w:t>
            </w:r>
          </w:p>
          <w:p w:rsidR="00532C40" w:rsidRDefault="00F14C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American Prairie Reserve, TNC, National Audubon Society - potential presenters for special programs at conference</w:t>
            </w:r>
          </w:p>
        </w:tc>
      </w:tr>
      <w:tr w:rsidR="00532C40">
        <w:trPr>
          <w:trHeight w:val="1515"/>
        </w:trPr>
        <w:tc>
          <w:tcPr>
            <w:tcW w:w="1350" w:type="dxa"/>
          </w:tcPr>
          <w:p w:rsidR="00532C40" w:rsidRDefault="00F14CCC">
            <w:r>
              <w:t>5:15</w:t>
            </w:r>
          </w:p>
        </w:tc>
        <w:tc>
          <w:tcPr>
            <w:tcW w:w="2265" w:type="dxa"/>
          </w:tcPr>
          <w:p w:rsidR="00532C40" w:rsidRDefault="00F14CCC">
            <w:pPr>
              <w:rPr>
                <w:color w:val="1F1F1F"/>
                <w:highlight w:val="white"/>
              </w:rPr>
            </w:pPr>
            <w:r>
              <w:t>Webinar series</w:t>
            </w:r>
          </w:p>
        </w:tc>
        <w:tc>
          <w:tcPr>
            <w:tcW w:w="1395" w:type="dxa"/>
          </w:tcPr>
          <w:p w:rsidR="00532C40" w:rsidRDefault="00F14CCC">
            <w:r>
              <w:t>Julien</w:t>
            </w:r>
          </w:p>
        </w:tc>
        <w:tc>
          <w:tcPr>
            <w:tcW w:w="5370" w:type="dxa"/>
          </w:tcPr>
          <w:p w:rsidR="00532C40" w:rsidRDefault="00F14C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heading=h.pa0bl5vgk2iw" w:colFirst="0" w:colLast="0"/>
            <w:bookmarkEnd w:id="12"/>
            <w:r>
              <w:t>Any changes from December discussion?</w:t>
            </w:r>
          </w:p>
        </w:tc>
      </w:tr>
      <w:tr w:rsidR="00532C40">
        <w:trPr>
          <w:trHeight w:val="1515"/>
        </w:trPr>
        <w:tc>
          <w:tcPr>
            <w:tcW w:w="1350" w:type="dxa"/>
          </w:tcPr>
          <w:p w:rsidR="00532C40" w:rsidRDefault="00F14CCC">
            <w:r>
              <w:t>5:10</w:t>
            </w:r>
          </w:p>
        </w:tc>
        <w:tc>
          <w:tcPr>
            <w:tcW w:w="2265" w:type="dxa"/>
          </w:tcPr>
          <w:p w:rsidR="00532C40" w:rsidRDefault="00F14CCC">
            <w:r>
              <w:t>Outreach</w:t>
            </w:r>
          </w:p>
        </w:tc>
        <w:tc>
          <w:tcPr>
            <w:tcW w:w="1395" w:type="dxa"/>
          </w:tcPr>
          <w:p w:rsidR="00532C40" w:rsidRDefault="00F14CCC">
            <w:r>
              <w:t>Everyone</w:t>
            </w:r>
          </w:p>
        </w:tc>
        <w:tc>
          <w:tcPr>
            <w:tcW w:w="5370" w:type="dxa"/>
          </w:tcPr>
          <w:p w:rsidR="00532C40" w:rsidRDefault="00F14C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3" w:name="_heading=h.8ezngpig1xwd" w:colFirst="0" w:colLast="0"/>
            <w:bookmarkEnd w:id="13"/>
            <w:r>
              <w:t>Monthly invite to membership to join the board meetings. - ROB</w:t>
            </w:r>
          </w:p>
          <w:p w:rsidR="00532C40" w:rsidRDefault="00F14C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4" w:name="_heading=h.uiyvg7ltte8q" w:colFirst="0" w:colLast="0"/>
            <w:bookmarkEnd w:id="14"/>
            <w:r>
              <w:t xml:space="preserve">Posting on Facebook Page </w:t>
            </w:r>
          </w:p>
          <w:p w:rsidR="00532C40" w:rsidRDefault="00F14CCC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5" w:name="_heading=h.9ks6qgchj15b" w:colFirst="0" w:colLast="0"/>
            <w:bookmarkEnd w:id="15"/>
            <w:r>
              <w:lastRenderedPageBreak/>
              <w:t xml:space="preserve">See Ray’s email identifying how other working groups invite membership to the board meetings. </w:t>
            </w:r>
          </w:p>
        </w:tc>
      </w:tr>
      <w:tr w:rsidR="00532C40">
        <w:trPr>
          <w:trHeight w:val="960"/>
        </w:trPr>
        <w:tc>
          <w:tcPr>
            <w:tcW w:w="1350" w:type="dxa"/>
          </w:tcPr>
          <w:p w:rsidR="00532C40" w:rsidRDefault="00F14CCC">
            <w:r>
              <w:lastRenderedPageBreak/>
              <w:t>5:20</w:t>
            </w:r>
          </w:p>
        </w:tc>
        <w:tc>
          <w:tcPr>
            <w:tcW w:w="2265" w:type="dxa"/>
          </w:tcPr>
          <w:p w:rsidR="00532C40" w:rsidRDefault="00F14CCC">
            <w:r>
              <w:t>Other items?</w:t>
            </w:r>
          </w:p>
          <w:p w:rsidR="00532C40" w:rsidRDefault="00F14CCC">
            <w:r>
              <w:t>Review action items</w:t>
            </w:r>
          </w:p>
        </w:tc>
        <w:tc>
          <w:tcPr>
            <w:tcW w:w="1395" w:type="dxa"/>
          </w:tcPr>
          <w:p w:rsidR="00532C40" w:rsidRDefault="00F14CCC">
            <w:r>
              <w:t>Everyone</w:t>
            </w:r>
          </w:p>
        </w:tc>
        <w:tc>
          <w:tcPr>
            <w:tcW w:w="5370" w:type="dxa"/>
          </w:tcPr>
          <w:p w:rsidR="00532C40" w:rsidRDefault="00F14C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Action Items</w:t>
            </w:r>
          </w:p>
          <w:p w:rsidR="00532C40" w:rsidRDefault="00F14C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1) Rob - Contact Mariah for direction on handling internal board communication challenges</w:t>
            </w:r>
          </w:p>
          <w:p w:rsidR="00532C40" w:rsidRDefault="00F14C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2) Drew - sending pdf of grant recipient reports to board members</w:t>
            </w:r>
          </w:p>
          <w:p w:rsidR="00532C40" w:rsidRDefault="00F14C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3) Krysten - Audit for board - email to Mariah</w:t>
            </w:r>
          </w:p>
          <w:p w:rsidR="00532C40" w:rsidRDefault="00F14C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4) Rob - Email council member(s) - Don Yasuda - RE UN Decade application as supporting member - See email from Ray</w:t>
            </w:r>
          </w:p>
          <w:p w:rsidR="00532C40" w:rsidRDefault="00F14C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5) Ray/Julien - Email to mem</w:t>
            </w:r>
            <w:r>
              <w:t>bership about planning for symposium related to UN Decade on Restoration</w:t>
            </w:r>
          </w:p>
          <w:p w:rsidR="00532C40" w:rsidRDefault="00F14C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6) Julien - Post WG activity and notices on Facebook page as well as other outlets. </w:t>
            </w:r>
          </w:p>
        </w:tc>
      </w:tr>
    </w:tbl>
    <w:p w:rsidR="00532C40" w:rsidRDefault="00532C40"/>
    <w:sectPr w:rsidR="00532C4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99"/>
    <w:multiLevelType w:val="multilevel"/>
    <w:tmpl w:val="759074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F368BA"/>
    <w:multiLevelType w:val="multilevel"/>
    <w:tmpl w:val="F47E21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082C6C"/>
    <w:multiLevelType w:val="multilevel"/>
    <w:tmpl w:val="DEDC5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7D000A"/>
    <w:multiLevelType w:val="multilevel"/>
    <w:tmpl w:val="74A2E0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7F377E"/>
    <w:multiLevelType w:val="multilevel"/>
    <w:tmpl w:val="55EA42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003E6"/>
    <w:multiLevelType w:val="multilevel"/>
    <w:tmpl w:val="5B8CA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023360"/>
    <w:multiLevelType w:val="multilevel"/>
    <w:tmpl w:val="5942C5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757811"/>
    <w:multiLevelType w:val="multilevel"/>
    <w:tmpl w:val="05E45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40"/>
    <w:rsid w:val="00532C40"/>
    <w:rsid w:val="00F1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12256-0FAC-42B0-8F01-70EBB496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B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a3wGgkPGXcYyMIsEos4ciHieYA==">AMUW2mWK3nB6B9OtUilNYHF8QMKrr2OMXcqT0ooybiiQpEdiQTm//jahdnslqtgRoyUkbUd1ixV+EL7v4fVMCoBoTRmUm31QFtvuyFGV8SSifLRURHFi2erBJhtNqS5c341nFWnRKrcGV9Kjd/M5/n9Lr08vVdXJfeglaAALbciBt0ATQQCkkNIFwkc1+YWv24igp5Z5hQ2fHK6DTKYT1Y11iI+L5pjpu1nCe9DHiljBkX4TW6ueQDtiSgnLsR1xEKSFflOsFbTQeQc9NxBg69TpmGNw3LkOQFLg51Oz1Nru0X1QUMKg2KcokUy9uPaQsvOxQkoufFtbJOK7Kf9Y/Lmc+/0hT/qUcXTrNj7Re2jscBFqRjw8SL8Z9/Pxe5jGTn7bI1zbJL92Omtqo6gYjyGIj7LQzNcqj7o19loUBEKgdenDXv8rw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Nagy-Reis</dc:creator>
  <cp:lastModifiedBy>agajare@wildlife.org</cp:lastModifiedBy>
  <cp:revision>2</cp:revision>
  <dcterms:created xsi:type="dcterms:W3CDTF">2023-08-16T14:01:00Z</dcterms:created>
  <dcterms:modified xsi:type="dcterms:W3CDTF">2023-08-16T14:01:00Z</dcterms:modified>
</cp:coreProperties>
</file>